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ИНФОРМАЦИЯ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вакантных рабочих местах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ГОСУДАРСТВЕННОМ БЮДЖЕТНОМ УЧРЕЖДЕНИИ ГОРОДА МОСКВЫ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ДОМ СОЦИАЛЬНОГО ОБСЛУЖИВАНИЯ «ЛОСИНООСТРОВСКИЙ» ДЕПАРТАМЕНТА ТРУДА И СОЦИАЛЬНОЙ ЗАЩИТЫ НАСЕЛЕНИЯ ГОРОДА МОСКВЫ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состоянию на 01 июля 2024 год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992"/>
        <w:gridCol w:w="1134"/>
        <w:gridCol w:w="1418"/>
        <w:gridCol w:w="1275"/>
        <w:gridCol w:w="2268"/>
        <w:gridCol w:w="851"/>
        <w:gridCol w:w="850"/>
        <w:gridCol w:w="2835"/>
        <w:gridCol w:w="1276"/>
        <w:gridCol w:w="1134"/>
        <w:tblGridChange w:id="0">
          <w:tblGrid>
            <w:gridCol w:w="1526"/>
            <w:gridCol w:w="992"/>
            <w:gridCol w:w="1134"/>
            <w:gridCol w:w="1418"/>
            <w:gridCol w:w="1275"/>
            <w:gridCol w:w="2268"/>
            <w:gridCol w:w="851"/>
            <w:gridCol w:w="850"/>
            <w:gridCol w:w="2835"/>
            <w:gridCol w:w="1276"/>
            <w:gridCol w:w="113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профессии (специальности), должности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Квалификация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Необходимое количество работников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 работы (постоянная, временная, по совместительству, сезонная, надомная)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Заработная плата (доход)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Режим работы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Дополнительные пожелания к кандидатуре работника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Предоставление дополнительных социальных гарантий работнику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Нормальная продолжительность рабочего времени, ненормированный рабочий день,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в режиме гибкого рабочего времени,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сокращенная продолжительность рабочего времени, сменная работа,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вахтовым методом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Начало работы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Окончание работы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ГБУ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Социальный дом «Лосиноостровский»</w:t>
            </w:r>
            <w:r w:rsidDel="00000000" w:rsidR="00000000" w:rsidRPr="00000000">
              <w:rPr>
                <w:b w:val="1"/>
                <w:rtl w:val="0"/>
              </w:rPr>
              <w:t xml:space="preserve">, г. Москва ул. Лосиноостровская, д. 27, стр. 1, тел. 8(499) 160-16-68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Врач-психиатр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постоянная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90 000 (размер зарплаты по результатам собеседования)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Сокращенная продолжительность рабочего времени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(5/2)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16-00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Принимается на должность лицо, имеющее высшее образование по специальности «Лечебное дело». Опыт работы в психиатрии. Наличие медицинской книжки.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соответствии с  Трудовым кодексом  РФ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Медицинская сестра процедурной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постоянная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70 000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(размер зарплаты по результатам собеседования)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Сокращенная продолжительность рабочего времени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(5/2)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16-00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Принимается на должность лицо, имеющее среднее профессиональное образование по специальности «Сестринское дело в психиатрии». Наличие медицинской книжки.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соответствии с  Трудовым кодексом  РФ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Помощник по уходу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постоянная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55 000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(размер зарплаты по результатам собеседования)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Сменный график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(1/3)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Принимается на должность лицо, прошедшее индивидуальное обучение по указанной должности. Наличие медицинской книжки.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соответствии с  Трудовым кодексом  РФ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Уборщик служебных помещений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постоянная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55 000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(размер зарплаты по результатам собеседования)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Сменный график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(2/2)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19-00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Принимается на должность лицо, пр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ошедшее обучение по профессии.</w:t>
            </w:r>
          </w:p>
          <w:p w:rsidR="00000000" w:rsidDel="00000000" w:rsidP="00000000" w:rsidRDefault="00000000" w:rsidRPr="00000000" w14:paraId="000000E9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Наличие медицинской книжки.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соответствии с  Трудовым кодексом  РФ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Уборщик служебных помещений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постоянная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55 000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(размер зарплаты по результатам собеседования)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Нормальная продолжительность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(5/2)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08-00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17-00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Принимается на должность лицо, пр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ошедшее обучение по профессии.</w:t>
            </w:r>
          </w:p>
          <w:p w:rsidR="00000000" w:rsidDel="00000000" w:rsidP="00000000" w:rsidRDefault="00000000" w:rsidRPr="00000000" w14:paraId="00000111">
            <w:pPr>
              <w:keepNext w:val="1"/>
              <w:jc w:val="both"/>
              <w:rPr>
                <w:i w:val="0"/>
                <w:sz w:val="20"/>
                <w:szCs w:val="20"/>
              </w:rPr>
            </w:pPr>
            <w:r w:rsidDel="00000000" w:rsidR="00000000" w:rsidRPr="00000000">
              <w:rPr>
                <w:i w:val="0"/>
                <w:sz w:val="20"/>
                <w:szCs w:val="20"/>
                <w:rtl w:val="0"/>
              </w:rPr>
              <w:t xml:space="preserve">Наличие медицинской книжки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соответствии с  Трудовым кодексом  РФ</w:t>
            </w:r>
          </w:p>
        </w:tc>
      </w:tr>
    </w:tbl>
    <w:p w:rsidR="00000000" w:rsidDel="00000000" w:rsidP="00000000" w:rsidRDefault="00000000" w:rsidRPr="00000000" w14:paraId="000001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Директор ГБУ Социальный дом</w:t>
      </w:r>
    </w:p>
    <w:p w:rsidR="00000000" w:rsidDel="00000000" w:rsidP="00000000" w:rsidRDefault="00000000" w:rsidRPr="00000000" w14:paraId="000001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«Лосиноостровский»</w:t>
        <w:tab/>
        <w:tab/>
        <w:tab/>
        <w:tab/>
        <w:tab/>
        <w:tab/>
        <w:tab/>
        <w:t xml:space="preserve">                     </w:t>
        <w:tab/>
        <w:tab/>
        <w:tab/>
        <w:tab/>
        <w:tab/>
        <w:t xml:space="preserve">А.А. Ключев</w:t>
      </w:r>
    </w:p>
    <w:sectPr>
      <w:pgSz w:h="11906" w:w="16838" w:orient="landscape"/>
      <w:pgMar w:bottom="426" w:top="4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