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3B2" w:rsidRPr="00BA4DB0" w:rsidRDefault="00FA199A">
      <w:pPr>
        <w:pStyle w:val="a7"/>
        <w:rPr>
          <w:color w:val="943634" w:themeColor="accent2" w:themeShade="BF"/>
        </w:rPr>
      </w:pPr>
      <w:r w:rsidRPr="00BA4DB0">
        <w:rPr>
          <w:color w:val="943634" w:themeColor="accent2" w:themeShade="BF"/>
        </w:rPr>
        <w:t xml:space="preserve">Размеры дополнительного единовременного пособия </w:t>
      </w:r>
    </w:p>
    <w:p w:rsidR="00FA199A" w:rsidRPr="00BA4DB0" w:rsidRDefault="00FA199A">
      <w:pPr>
        <w:pStyle w:val="a7"/>
        <w:rPr>
          <w:color w:val="943634" w:themeColor="accent2" w:themeShade="BF"/>
        </w:rPr>
      </w:pPr>
      <w:r w:rsidRPr="00BA4DB0">
        <w:rPr>
          <w:color w:val="943634" w:themeColor="accent2" w:themeShade="BF"/>
        </w:rPr>
        <w:t xml:space="preserve">в связи с рождением ребенка молодым семьям </w:t>
      </w:r>
      <w:r w:rsidR="000342A3" w:rsidRPr="00BA4DB0">
        <w:rPr>
          <w:color w:val="943634" w:themeColor="accent2" w:themeShade="BF"/>
        </w:rPr>
        <w:t xml:space="preserve">и единовременной </w:t>
      </w:r>
      <w:r w:rsidR="00311B95" w:rsidRPr="00BA4DB0">
        <w:rPr>
          <w:color w:val="943634" w:themeColor="accent2" w:themeShade="BF"/>
        </w:rPr>
        <w:t xml:space="preserve">                  </w:t>
      </w:r>
      <w:r w:rsidR="000342A3" w:rsidRPr="00BA4DB0">
        <w:rPr>
          <w:color w:val="943634" w:themeColor="accent2" w:themeShade="BF"/>
        </w:rPr>
        <w:t xml:space="preserve">компенсационной выплаты в связи с усыновлением ребенка </w:t>
      </w:r>
    </w:p>
    <w:tbl>
      <w:tblPr>
        <w:tblpPr w:leftFromText="180" w:rightFromText="180" w:vertAnchor="text" w:horzAnchor="margin" w:tblpY="131"/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856"/>
        <w:gridCol w:w="1744"/>
        <w:gridCol w:w="1775"/>
        <w:gridCol w:w="1997"/>
      </w:tblGrid>
      <w:tr w:rsidR="006E48C3" w:rsidTr="006E48C3">
        <w:trPr>
          <w:cantSplit/>
          <w:trHeight w:val="348"/>
        </w:trPr>
        <w:tc>
          <w:tcPr>
            <w:tcW w:w="3420" w:type="dxa"/>
            <w:vMerge w:val="restart"/>
          </w:tcPr>
          <w:p w:rsidR="006E48C3" w:rsidRPr="005D02CD" w:rsidRDefault="006E48C3" w:rsidP="006E48C3">
            <w:pPr>
              <w:jc w:val="center"/>
              <w:rPr>
                <w:b/>
                <w:bCs/>
              </w:rPr>
            </w:pPr>
            <w:r w:rsidRPr="005D02CD">
              <w:rPr>
                <w:b/>
                <w:bCs/>
              </w:rPr>
              <w:t>Величина прожиточного минимума в среднем на душу населения</w:t>
            </w:r>
          </w:p>
        </w:tc>
        <w:tc>
          <w:tcPr>
            <w:tcW w:w="1856" w:type="dxa"/>
            <w:vMerge w:val="restart"/>
          </w:tcPr>
          <w:p w:rsidR="006E48C3" w:rsidRPr="005D02CD" w:rsidRDefault="006E48C3" w:rsidP="006E48C3">
            <w:pPr>
              <w:pStyle w:val="3"/>
              <w:jc w:val="center"/>
              <w:rPr>
                <w:sz w:val="24"/>
              </w:rPr>
            </w:pPr>
            <w:r w:rsidRPr="005D02CD">
              <w:rPr>
                <w:sz w:val="24"/>
              </w:rPr>
              <w:t>Дата</w:t>
            </w:r>
          </w:p>
          <w:p w:rsidR="006E48C3" w:rsidRDefault="006E48C3" w:rsidP="006E48C3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5D02CD">
              <w:rPr>
                <w:b/>
              </w:rPr>
              <w:t>ождения</w:t>
            </w:r>
          </w:p>
          <w:p w:rsidR="006E48C3" w:rsidRPr="005D02CD" w:rsidRDefault="006E48C3" w:rsidP="006E48C3">
            <w:pPr>
              <w:jc w:val="center"/>
              <w:rPr>
                <w:b/>
              </w:rPr>
            </w:pPr>
            <w:r>
              <w:rPr>
                <w:b/>
              </w:rPr>
              <w:t>(усыновления)</w:t>
            </w:r>
          </w:p>
          <w:p w:rsidR="006E48C3" w:rsidRPr="005D02CD" w:rsidRDefault="006E48C3" w:rsidP="006E48C3">
            <w:pPr>
              <w:jc w:val="center"/>
              <w:rPr>
                <w:b/>
              </w:rPr>
            </w:pPr>
          </w:p>
        </w:tc>
        <w:tc>
          <w:tcPr>
            <w:tcW w:w="5516" w:type="dxa"/>
            <w:gridSpan w:val="3"/>
            <w:vAlign w:val="center"/>
          </w:tcPr>
          <w:p w:rsidR="006E48C3" w:rsidRPr="005D02CD" w:rsidRDefault="006E48C3" w:rsidP="006E48C3">
            <w:pPr>
              <w:jc w:val="center"/>
              <w:rPr>
                <w:b/>
              </w:rPr>
            </w:pPr>
            <w:r w:rsidRPr="005D02CD">
              <w:rPr>
                <w:b/>
              </w:rPr>
              <w:t xml:space="preserve">Размер пособия в зависимости </w:t>
            </w:r>
          </w:p>
          <w:p w:rsidR="006E48C3" w:rsidRDefault="006E48C3" w:rsidP="006E48C3">
            <w:pPr>
              <w:jc w:val="center"/>
              <w:rPr>
                <w:b/>
              </w:rPr>
            </w:pPr>
            <w:r w:rsidRPr="005D02CD">
              <w:rPr>
                <w:b/>
              </w:rPr>
              <w:t xml:space="preserve">от очередности рождения </w:t>
            </w:r>
            <w:r>
              <w:rPr>
                <w:b/>
              </w:rPr>
              <w:t>(усыновления)</w:t>
            </w:r>
          </w:p>
          <w:p w:rsidR="006E48C3" w:rsidRPr="005D02CD" w:rsidRDefault="006E48C3" w:rsidP="006E48C3">
            <w:pPr>
              <w:jc w:val="center"/>
              <w:rPr>
                <w:b/>
              </w:rPr>
            </w:pPr>
          </w:p>
        </w:tc>
      </w:tr>
      <w:tr w:rsidR="006E48C3" w:rsidTr="006E48C3">
        <w:trPr>
          <w:cantSplit/>
          <w:trHeight w:val="348"/>
        </w:trPr>
        <w:tc>
          <w:tcPr>
            <w:tcW w:w="3420" w:type="dxa"/>
            <w:vMerge/>
          </w:tcPr>
          <w:p w:rsidR="006E48C3" w:rsidRPr="005D02CD" w:rsidRDefault="006E48C3" w:rsidP="006E48C3">
            <w:pPr>
              <w:jc w:val="both"/>
              <w:rPr>
                <w:b/>
              </w:rPr>
            </w:pPr>
          </w:p>
        </w:tc>
        <w:tc>
          <w:tcPr>
            <w:tcW w:w="1856" w:type="dxa"/>
            <w:vMerge/>
          </w:tcPr>
          <w:p w:rsidR="006E48C3" w:rsidRPr="005D02CD" w:rsidRDefault="006E48C3" w:rsidP="006E48C3">
            <w:pPr>
              <w:jc w:val="both"/>
              <w:rPr>
                <w:b/>
              </w:rPr>
            </w:pPr>
          </w:p>
        </w:tc>
        <w:tc>
          <w:tcPr>
            <w:tcW w:w="1744" w:type="dxa"/>
          </w:tcPr>
          <w:p w:rsidR="006E48C3" w:rsidRPr="005D02CD" w:rsidRDefault="006E48C3" w:rsidP="006E48C3">
            <w:pPr>
              <w:jc w:val="center"/>
              <w:rPr>
                <w:b/>
              </w:rPr>
            </w:pPr>
            <w:r w:rsidRPr="005D02CD">
              <w:rPr>
                <w:b/>
              </w:rPr>
              <w:t>1-й ребенок</w:t>
            </w:r>
          </w:p>
          <w:p w:rsidR="006E48C3" w:rsidRPr="005D02CD" w:rsidRDefault="006E48C3" w:rsidP="006E48C3">
            <w:pPr>
              <w:jc w:val="center"/>
              <w:rPr>
                <w:bCs/>
              </w:rPr>
            </w:pPr>
            <w:r w:rsidRPr="005D02CD">
              <w:rPr>
                <w:bCs/>
              </w:rPr>
              <w:t xml:space="preserve">(5 прожит. </w:t>
            </w:r>
          </w:p>
          <w:p w:rsidR="006E48C3" w:rsidRPr="005D02CD" w:rsidRDefault="006E48C3" w:rsidP="006E48C3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5D02CD">
              <w:rPr>
                <w:bCs/>
                <w:sz w:val="24"/>
                <w:szCs w:val="24"/>
              </w:rPr>
              <w:t>ин</w:t>
            </w:r>
            <w:r>
              <w:rPr>
                <w:bCs/>
                <w:sz w:val="24"/>
                <w:szCs w:val="24"/>
              </w:rPr>
              <w:t>.</w:t>
            </w:r>
            <w:r w:rsidRPr="005D02C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:rsidR="006E48C3" w:rsidRPr="005D02CD" w:rsidRDefault="006E48C3" w:rsidP="006E48C3">
            <w:pPr>
              <w:jc w:val="center"/>
              <w:rPr>
                <w:b/>
              </w:rPr>
            </w:pPr>
            <w:r w:rsidRPr="005D02CD">
              <w:rPr>
                <w:b/>
              </w:rPr>
              <w:t>2-й ребенок</w:t>
            </w:r>
          </w:p>
          <w:p w:rsidR="006E48C3" w:rsidRPr="005D02CD" w:rsidRDefault="006E48C3" w:rsidP="006E48C3">
            <w:pPr>
              <w:jc w:val="center"/>
              <w:rPr>
                <w:bCs/>
              </w:rPr>
            </w:pPr>
            <w:r w:rsidRPr="005D02CD">
              <w:rPr>
                <w:bCs/>
              </w:rPr>
              <w:t xml:space="preserve">(7 прожит. </w:t>
            </w:r>
          </w:p>
          <w:p w:rsidR="006E48C3" w:rsidRPr="005D02CD" w:rsidRDefault="006E48C3" w:rsidP="006E48C3">
            <w:pPr>
              <w:jc w:val="center"/>
              <w:rPr>
                <w:b/>
              </w:rPr>
            </w:pPr>
            <w:r>
              <w:rPr>
                <w:bCs/>
              </w:rPr>
              <w:t>м</w:t>
            </w:r>
            <w:r w:rsidRPr="005D02CD">
              <w:rPr>
                <w:bCs/>
              </w:rPr>
              <w:t>ин</w:t>
            </w:r>
            <w:r>
              <w:rPr>
                <w:bCs/>
              </w:rPr>
              <w:t>.</w:t>
            </w:r>
            <w:r w:rsidRPr="005D02CD">
              <w:rPr>
                <w:bCs/>
              </w:rPr>
              <w:t>)</w:t>
            </w:r>
          </w:p>
        </w:tc>
        <w:tc>
          <w:tcPr>
            <w:tcW w:w="1997" w:type="dxa"/>
          </w:tcPr>
          <w:p w:rsidR="006E48C3" w:rsidRPr="005D02CD" w:rsidRDefault="006E48C3" w:rsidP="006E48C3">
            <w:pPr>
              <w:jc w:val="center"/>
              <w:rPr>
                <w:b/>
              </w:rPr>
            </w:pPr>
            <w:r w:rsidRPr="005D02CD">
              <w:rPr>
                <w:b/>
              </w:rPr>
              <w:t xml:space="preserve">3-й ребенок и </w:t>
            </w:r>
            <w:proofErr w:type="spellStart"/>
            <w:proofErr w:type="gramStart"/>
            <w:r w:rsidRPr="005D02CD">
              <w:rPr>
                <w:b/>
              </w:rPr>
              <w:t>послед.дети</w:t>
            </w:r>
            <w:proofErr w:type="spellEnd"/>
            <w:proofErr w:type="gramEnd"/>
          </w:p>
          <w:p w:rsidR="006E48C3" w:rsidRDefault="006E48C3" w:rsidP="006E48C3">
            <w:pPr>
              <w:jc w:val="center"/>
              <w:rPr>
                <w:bCs/>
              </w:rPr>
            </w:pPr>
            <w:r w:rsidRPr="005D02CD">
              <w:rPr>
                <w:bCs/>
              </w:rPr>
              <w:t xml:space="preserve">(10 </w:t>
            </w:r>
            <w:proofErr w:type="spellStart"/>
            <w:r w:rsidRPr="005D02CD">
              <w:rPr>
                <w:bCs/>
              </w:rPr>
              <w:t>прож</w:t>
            </w:r>
            <w:r>
              <w:rPr>
                <w:bCs/>
              </w:rPr>
              <w:t>ит</w:t>
            </w:r>
            <w:r w:rsidRPr="005D02CD">
              <w:rPr>
                <w:bCs/>
              </w:rPr>
              <w:t>.м</w:t>
            </w:r>
            <w:r>
              <w:rPr>
                <w:bCs/>
              </w:rPr>
              <w:t>ин</w:t>
            </w:r>
            <w:proofErr w:type="spellEnd"/>
            <w:r w:rsidRPr="005D02CD">
              <w:rPr>
                <w:bCs/>
              </w:rPr>
              <w:t>.)</w:t>
            </w:r>
          </w:p>
          <w:p w:rsidR="006E48C3" w:rsidRPr="005D02CD" w:rsidRDefault="006E48C3" w:rsidP="006E48C3">
            <w:pPr>
              <w:jc w:val="center"/>
              <w:rPr>
                <w:b/>
              </w:rPr>
            </w:pPr>
          </w:p>
        </w:tc>
      </w:tr>
      <w:tr w:rsidR="006E48C3" w:rsidTr="006E48C3">
        <w:trPr>
          <w:trHeight w:val="298"/>
        </w:trPr>
        <w:tc>
          <w:tcPr>
            <w:tcW w:w="3420" w:type="dxa"/>
            <w:vAlign w:val="center"/>
          </w:tcPr>
          <w:p w:rsidR="006E48C3" w:rsidRDefault="006E48C3" w:rsidP="006E48C3">
            <w:pPr>
              <w:jc w:val="both"/>
              <w:rPr>
                <w:sz w:val="25"/>
                <w:lang w:val="en-US"/>
              </w:rPr>
            </w:pPr>
            <w:r>
              <w:rPr>
                <w:sz w:val="25"/>
                <w:lang w:val="en-US"/>
              </w:rPr>
              <w:t>II</w:t>
            </w:r>
            <w:r>
              <w:rPr>
                <w:sz w:val="25"/>
              </w:rPr>
              <w:t xml:space="preserve"> кв. 2016 – </w:t>
            </w:r>
            <w:r w:rsidRPr="008F12B8">
              <w:rPr>
                <w:sz w:val="25"/>
              </w:rPr>
              <w:t>1</w:t>
            </w:r>
            <w:r>
              <w:rPr>
                <w:sz w:val="25"/>
              </w:rPr>
              <w:t>5</w:t>
            </w:r>
            <w:r w:rsidRPr="008F12B8">
              <w:rPr>
                <w:sz w:val="25"/>
              </w:rPr>
              <w:t> </w:t>
            </w:r>
            <w:r>
              <w:rPr>
                <w:sz w:val="25"/>
              </w:rPr>
              <w:t>382</w:t>
            </w:r>
            <w:r w:rsidRPr="008F12B8">
              <w:rPr>
                <w:sz w:val="25"/>
              </w:rPr>
              <w:t>,00</w:t>
            </w:r>
          </w:p>
        </w:tc>
        <w:tc>
          <w:tcPr>
            <w:tcW w:w="1856" w:type="dxa"/>
            <w:vAlign w:val="center"/>
          </w:tcPr>
          <w:p w:rsidR="006E48C3" w:rsidRDefault="006E48C3" w:rsidP="006E48C3">
            <w:pPr>
              <w:jc w:val="center"/>
              <w:rPr>
                <w:sz w:val="25"/>
              </w:rPr>
            </w:pPr>
          </w:p>
          <w:p w:rsidR="006E48C3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>с 07.09.2016</w:t>
            </w:r>
          </w:p>
          <w:p w:rsidR="006E48C3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 xml:space="preserve">по 13.06.2017 </w:t>
            </w:r>
          </w:p>
          <w:p w:rsidR="006E48C3" w:rsidRDefault="006E48C3" w:rsidP="006E48C3">
            <w:pPr>
              <w:jc w:val="center"/>
              <w:rPr>
                <w:sz w:val="25"/>
              </w:rPr>
            </w:pPr>
          </w:p>
        </w:tc>
        <w:tc>
          <w:tcPr>
            <w:tcW w:w="1744" w:type="dxa"/>
            <w:vAlign w:val="center"/>
          </w:tcPr>
          <w:p w:rsidR="006E48C3" w:rsidRDefault="006E48C3" w:rsidP="006E48C3">
            <w:pPr>
              <w:pStyle w:val="a3"/>
              <w:ind w:firstLine="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76 910</w:t>
            </w:r>
          </w:p>
        </w:tc>
        <w:tc>
          <w:tcPr>
            <w:tcW w:w="1775" w:type="dxa"/>
            <w:vAlign w:val="center"/>
          </w:tcPr>
          <w:p w:rsidR="006E48C3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107 674</w:t>
            </w:r>
          </w:p>
        </w:tc>
        <w:tc>
          <w:tcPr>
            <w:tcW w:w="1997" w:type="dxa"/>
            <w:vAlign w:val="center"/>
          </w:tcPr>
          <w:p w:rsidR="006E48C3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153 820</w:t>
            </w:r>
          </w:p>
        </w:tc>
      </w:tr>
      <w:tr w:rsidR="006E48C3" w:rsidTr="006E48C3">
        <w:trPr>
          <w:trHeight w:val="298"/>
        </w:trPr>
        <w:tc>
          <w:tcPr>
            <w:tcW w:w="3420" w:type="dxa"/>
            <w:vAlign w:val="center"/>
          </w:tcPr>
          <w:p w:rsidR="006E48C3" w:rsidRDefault="006E48C3" w:rsidP="006E48C3">
            <w:pPr>
              <w:jc w:val="both"/>
              <w:rPr>
                <w:sz w:val="25"/>
                <w:lang w:val="en-US"/>
              </w:rPr>
            </w:pPr>
            <w:r>
              <w:rPr>
                <w:sz w:val="25"/>
                <w:lang w:val="en-US"/>
              </w:rPr>
              <w:t>I</w:t>
            </w:r>
            <w:r>
              <w:rPr>
                <w:sz w:val="25"/>
              </w:rPr>
              <w:t xml:space="preserve"> кв. 2017 – 15 477,00</w:t>
            </w:r>
          </w:p>
        </w:tc>
        <w:tc>
          <w:tcPr>
            <w:tcW w:w="1856" w:type="dxa"/>
            <w:vAlign w:val="center"/>
          </w:tcPr>
          <w:p w:rsidR="006E48C3" w:rsidRDefault="006E48C3" w:rsidP="006E48C3">
            <w:pPr>
              <w:jc w:val="center"/>
              <w:rPr>
                <w:sz w:val="25"/>
              </w:rPr>
            </w:pPr>
          </w:p>
          <w:p w:rsidR="006E48C3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>с 14.06.2017</w:t>
            </w:r>
          </w:p>
          <w:p w:rsidR="006E48C3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>по 12.09.2017</w:t>
            </w:r>
          </w:p>
          <w:p w:rsidR="006E48C3" w:rsidRDefault="006E48C3" w:rsidP="006E48C3">
            <w:pPr>
              <w:jc w:val="center"/>
              <w:rPr>
                <w:sz w:val="25"/>
              </w:rPr>
            </w:pPr>
          </w:p>
        </w:tc>
        <w:tc>
          <w:tcPr>
            <w:tcW w:w="1744" w:type="dxa"/>
            <w:vAlign w:val="center"/>
          </w:tcPr>
          <w:p w:rsidR="006E48C3" w:rsidRDefault="006E48C3" w:rsidP="006E48C3">
            <w:pPr>
              <w:pStyle w:val="a3"/>
              <w:ind w:firstLine="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77 385</w:t>
            </w:r>
          </w:p>
        </w:tc>
        <w:tc>
          <w:tcPr>
            <w:tcW w:w="1775" w:type="dxa"/>
            <w:vAlign w:val="center"/>
          </w:tcPr>
          <w:p w:rsidR="006E48C3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108 339</w:t>
            </w:r>
          </w:p>
        </w:tc>
        <w:tc>
          <w:tcPr>
            <w:tcW w:w="1997" w:type="dxa"/>
            <w:vAlign w:val="center"/>
          </w:tcPr>
          <w:p w:rsidR="006E48C3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154 770</w:t>
            </w:r>
          </w:p>
        </w:tc>
      </w:tr>
      <w:tr w:rsidR="006E48C3" w:rsidTr="006E48C3">
        <w:trPr>
          <w:trHeight w:val="298"/>
        </w:trPr>
        <w:tc>
          <w:tcPr>
            <w:tcW w:w="3420" w:type="dxa"/>
            <w:vAlign w:val="center"/>
          </w:tcPr>
          <w:p w:rsidR="006E48C3" w:rsidRDefault="006E48C3" w:rsidP="006E48C3">
            <w:pPr>
              <w:jc w:val="both"/>
              <w:rPr>
                <w:sz w:val="25"/>
                <w:lang w:val="en-US"/>
              </w:rPr>
            </w:pPr>
            <w:r>
              <w:rPr>
                <w:sz w:val="25"/>
                <w:lang w:val="en-US"/>
              </w:rPr>
              <w:t>II</w:t>
            </w:r>
            <w:r>
              <w:rPr>
                <w:sz w:val="25"/>
              </w:rPr>
              <w:t xml:space="preserve"> кв. 2017 – 16 426,00</w:t>
            </w:r>
          </w:p>
        </w:tc>
        <w:tc>
          <w:tcPr>
            <w:tcW w:w="1856" w:type="dxa"/>
            <w:vAlign w:val="center"/>
          </w:tcPr>
          <w:p w:rsidR="006E48C3" w:rsidRDefault="006E48C3" w:rsidP="006E48C3">
            <w:pPr>
              <w:jc w:val="center"/>
              <w:rPr>
                <w:sz w:val="25"/>
              </w:rPr>
            </w:pPr>
          </w:p>
          <w:p w:rsidR="006E48C3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>с 13.09.2017</w:t>
            </w:r>
          </w:p>
          <w:p w:rsidR="006E48C3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>20.09.2018</w:t>
            </w:r>
          </w:p>
          <w:p w:rsidR="006E48C3" w:rsidRDefault="006E48C3" w:rsidP="006E48C3">
            <w:pPr>
              <w:jc w:val="center"/>
              <w:rPr>
                <w:sz w:val="25"/>
              </w:rPr>
            </w:pPr>
          </w:p>
        </w:tc>
        <w:tc>
          <w:tcPr>
            <w:tcW w:w="1744" w:type="dxa"/>
            <w:vAlign w:val="center"/>
          </w:tcPr>
          <w:p w:rsidR="006E48C3" w:rsidRDefault="006E48C3" w:rsidP="006E48C3">
            <w:pPr>
              <w:pStyle w:val="a3"/>
              <w:ind w:firstLine="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82 130</w:t>
            </w:r>
          </w:p>
        </w:tc>
        <w:tc>
          <w:tcPr>
            <w:tcW w:w="1775" w:type="dxa"/>
            <w:vAlign w:val="center"/>
          </w:tcPr>
          <w:p w:rsidR="006E48C3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114 982</w:t>
            </w:r>
          </w:p>
        </w:tc>
        <w:tc>
          <w:tcPr>
            <w:tcW w:w="1997" w:type="dxa"/>
            <w:vAlign w:val="center"/>
          </w:tcPr>
          <w:p w:rsidR="006E48C3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164 260</w:t>
            </w:r>
          </w:p>
        </w:tc>
      </w:tr>
      <w:tr w:rsidR="006E48C3" w:rsidTr="006E48C3">
        <w:trPr>
          <w:trHeight w:val="298"/>
        </w:trPr>
        <w:tc>
          <w:tcPr>
            <w:tcW w:w="3420" w:type="dxa"/>
            <w:vAlign w:val="center"/>
          </w:tcPr>
          <w:p w:rsidR="006E48C3" w:rsidRDefault="006E48C3" w:rsidP="006E48C3">
            <w:pPr>
              <w:jc w:val="both"/>
              <w:rPr>
                <w:sz w:val="25"/>
                <w:lang w:val="en-US"/>
              </w:rPr>
            </w:pPr>
            <w:r>
              <w:rPr>
                <w:sz w:val="25"/>
                <w:lang w:val="en-US"/>
              </w:rPr>
              <w:t>II</w:t>
            </w:r>
            <w:r w:rsidRPr="00CF47FD">
              <w:rPr>
                <w:sz w:val="25"/>
                <w:lang w:val="en-US"/>
              </w:rPr>
              <w:t xml:space="preserve"> </w:t>
            </w:r>
            <w:proofErr w:type="spellStart"/>
            <w:r w:rsidRPr="00CF47FD">
              <w:rPr>
                <w:sz w:val="25"/>
                <w:lang w:val="en-US"/>
              </w:rPr>
              <w:t>кв</w:t>
            </w:r>
            <w:proofErr w:type="spellEnd"/>
            <w:r w:rsidRPr="00CF47FD">
              <w:rPr>
                <w:sz w:val="25"/>
                <w:lang w:val="en-US"/>
              </w:rPr>
              <w:t>. 201</w:t>
            </w:r>
            <w:r>
              <w:rPr>
                <w:sz w:val="25"/>
              </w:rPr>
              <w:t>8</w:t>
            </w:r>
            <w:r w:rsidRPr="00CF47FD">
              <w:rPr>
                <w:sz w:val="25"/>
                <w:lang w:val="en-US"/>
              </w:rPr>
              <w:t xml:space="preserve"> – 16 </w:t>
            </w:r>
            <w:r>
              <w:rPr>
                <w:sz w:val="25"/>
              </w:rPr>
              <w:t>463</w:t>
            </w:r>
            <w:r w:rsidRPr="00CF47FD">
              <w:rPr>
                <w:sz w:val="25"/>
                <w:lang w:val="en-US"/>
              </w:rPr>
              <w:t>,00</w:t>
            </w:r>
          </w:p>
        </w:tc>
        <w:tc>
          <w:tcPr>
            <w:tcW w:w="1856" w:type="dxa"/>
            <w:vAlign w:val="center"/>
          </w:tcPr>
          <w:p w:rsidR="006E48C3" w:rsidRDefault="006E48C3" w:rsidP="006E48C3">
            <w:pPr>
              <w:jc w:val="center"/>
              <w:rPr>
                <w:sz w:val="25"/>
              </w:rPr>
            </w:pPr>
          </w:p>
          <w:p w:rsidR="006E48C3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>с 21.09.2017</w:t>
            </w:r>
          </w:p>
          <w:p w:rsidR="006E48C3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>по 10.06.2019</w:t>
            </w:r>
          </w:p>
          <w:p w:rsidR="006E48C3" w:rsidRDefault="006E48C3" w:rsidP="006E48C3">
            <w:pPr>
              <w:jc w:val="center"/>
              <w:rPr>
                <w:sz w:val="25"/>
              </w:rPr>
            </w:pPr>
          </w:p>
        </w:tc>
        <w:tc>
          <w:tcPr>
            <w:tcW w:w="1744" w:type="dxa"/>
            <w:vAlign w:val="center"/>
          </w:tcPr>
          <w:p w:rsidR="006E48C3" w:rsidRDefault="006E48C3" w:rsidP="006E48C3">
            <w:pPr>
              <w:pStyle w:val="a3"/>
              <w:ind w:firstLine="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82 315</w:t>
            </w:r>
          </w:p>
        </w:tc>
        <w:tc>
          <w:tcPr>
            <w:tcW w:w="1775" w:type="dxa"/>
            <w:vAlign w:val="center"/>
          </w:tcPr>
          <w:p w:rsidR="006E48C3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115 241</w:t>
            </w:r>
          </w:p>
        </w:tc>
        <w:tc>
          <w:tcPr>
            <w:tcW w:w="1997" w:type="dxa"/>
            <w:vAlign w:val="center"/>
          </w:tcPr>
          <w:p w:rsidR="006E48C3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164 630</w:t>
            </w:r>
          </w:p>
        </w:tc>
      </w:tr>
      <w:tr w:rsidR="006E48C3" w:rsidTr="006E48C3">
        <w:trPr>
          <w:trHeight w:val="298"/>
        </w:trPr>
        <w:tc>
          <w:tcPr>
            <w:tcW w:w="3420" w:type="dxa"/>
            <w:vAlign w:val="center"/>
          </w:tcPr>
          <w:p w:rsidR="006E48C3" w:rsidRDefault="006E48C3" w:rsidP="006E48C3">
            <w:pPr>
              <w:jc w:val="both"/>
              <w:rPr>
                <w:sz w:val="25"/>
                <w:lang w:val="en-US"/>
              </w:rPr>
            </w:pPr>
            <w:r>
              <w:rPr>
                <w:sz w:val="25"/>
                <w:lang w:val="en-US"/>
              </w:rPr>
              <w:t>I</w:t>
            </w:r>
            <w:r w:rsidRPr="00CF47FD">
              <w:rPr>
                <w:sz w:val="25"/>
                <w:lang w:val="en-US"/>
              </w:rPr>
              <w:t xml:space="preserve"> </w:t>
            </w:r>
            <w:proofErr w:type="spellStart"/>
            <w:r w:rsidRPr="00CF47FD">
              <w:rPr>
                <w:sz w:val="25"/>
                <w:lang w:val="en-US"/>
              </w:rPr>
              <w:t>кв</w:t>
            </w:r>
            <w:proofErr w:type="spellEnd"/>
            <w:r w:rsidRPr="00CF47FD">
              <w:rPr>
                <w:sz w:val="25"/>
                <w:lang w:val="en-US"/>
              </w:rPr>
              <w:t>. 201</w:t>
            </w:r>
            <w:r>
              <w:rPr>
                <w:sz w:val="25"/>
              </w:rPr>
              <w:t>9</w:t>
            </w:r>
            <w:r w:rsidRPr="00CF47FD">
              <w:rPr>
                <w:sz w:val="25"/>
                <w:lang w:val="en-US"/>
              </w:rPr>
              <w:t xml:space="preserve"> – 16 </w:t>
            </w:r>
            <w:r>
              <w:rPr>
                <w:sz w:val="25"/>
              </w:rPr>
              <w:t>957</w:t>
            </w:r>
            <w:r w:rsidRPr="00CF47FD">
              <w:rPr>
                <w:sz w:val="25"/>
                <w:lang w:val="en-US"/>
              </w:rPr>
              <w:t>,00</w:t>
            </w:r>
          </w:p>
        </w:tc>
        <w:tc>
          <w:tcPr>
            <w:tcW w:w="1856" w:type="dxa"/>
            <w:vAlign w:val="center"/>
          </w:tcPr>
          <w:p w:rsidR="006E48C3" w:rsidRDefault="006E48C3" w:rsidP="006E48C3">
            <w:pPr>
              <w:jc w:val="center"/>
              <w:rPr>
                <w:sz w:val="25"/>
              </w:rPr>
            </w:pPr>
          </w:p>
          <w:p w:rsidR="006E48C3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>с 11.06.2019</w:t>
            </w:r>
          </w:p>
          <w:p w:rsidR="006E48C3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>по 10.09.2019</w:t>
            </w:r>
          </w:p>
          <w:p w:rsidR="006E48C3" w:rsidRDefault="006E48C3" w:rsidP="006E48C3">
            <w:pPr>
              <w:jc w:val="center"/>
              <w:rPr>
                <w:sz w:val="25"/>
              </w:rPr>
            </w:pPr>
          </w:p>
        </w:tc>
        <w:tc>
          <w:tcPr>
            <w:tcW w:w="1744" w:type="dxa"/>
            <w:vAlign w:val="center"/>
          </w:tcPr>
          <w:p w:rsidR="006E48C3" w:rsidRDefault="006E48C3" w:rsidP="006E48C3">
            <w:pPr>
              <w:pStyle w:val="a3"/>
              <w:ind w:firstLine="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84 785</w:t>
            </w:r>
          </w:p>
        </w:tc>
        <w:tc>
          <w:tcPr>
            <w:tcW w:w="1775" w:type="dxa"/>
            <w:vAlign w:val="center"/>
          </w:tcPr>
          <w:p w:rsidR="006E48C3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118 6990</w:t>
            </w:r>
          </w:p>
        </w:tc>
        <w:tc>
          <w:tcPr>
            <w:tcW w:w="1997" w:type="dxa"/>
            <w:vAlign w:val="center"/>
          </w:tcPr>
          <w:p w:rsidR="006E48C3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169 570</w:t>
            </w:r>
          </w:p>
        </w:tc>
      </w:tr>
      <w:tr w:rsidR="006E48C3" w:rsidRPr="00D33671" w:rsidTr="006E48C3">
        <w:trPr>
          <w:trHeight w:val="298"/>
        </w:trPr>
        <w:tc>
          <w:tcPr>
            <w:tcW w:w="3420" w:type="dxa"/>
            <w:vAlign w:val="center"/>
          </w:tcPr>
          <w:p w:rsidR="006E48C3" w:rsidRPr="00D33671" w:rsidRDefault="006E48C3" w:rsidP="006E48C3">
            <w:pPr>
              <w:jc w:val="both"/>
              <w:rPr>
                <w:sz w:val="25"/>
                <w:lang w:val="en-US"/>
              </w:rPr>
            </w:pPr>
            <w:r w:rsidRPr="00D33671">
              <w:rPr>
                <w:sz w:val="25"/>
                <w:lang w:val="en-US"/>
              </w:rPr>
              <w:t xml:space="preserve">II </w:t>
            </w:r>
            <w:proofErr w:type="spellStart"/>
            <w:r w:rsidRPr="00D33671">
              <w:rPr>
                <w:sz w:val="25"/>
                <w:lang w:val="en-US"/>
              </w:rPr>
              <w:t>кв</w:t>
            </w:r>
            <w:proofErr w:type="spellEnd"/>
            <w:r w:rsidRPr="00D33671">
              <w:rPr>
                <w:sz w:val="25"/>
                <w:lang w:val="en-US"/>
              </w:rPr>
              <w:t>. 201</w:t>
            </w:r>
            <w:r w:rsidRPr="00D33671">
              <w:rPr>
                <w:sz w:val="25"/>
              </w:rPr>
              <w:t>9</w:t>
            </w:r>
            <w:r w:rsidRPr="00D33671">
              <w:rPr>
                <w:sz w:val="25"/>
                <w:lang w:val="en-US"/>
              </w:rPr>
              <w:t xml:space="preserve"> – 1</w:t>
            </w:r>
            <w:r w:rsidRPr="00D33671">
              <w:rPr>
                <w:sz w:val="25"/>
              </w:rPr>
              <w:t>7</w:t>
            </w:r>
            <w:r w:rsidRPr="00D33671">
              <w:rPr>
                <w:sz w:val="25"/>
                <w:lang w:val="en-US"/>
              </w:rPr>
              <w:t xml:space="preserve"> </w:t>
            </w:r>
            <w:r w:rsidRPr="00D33671">
              <w:rPr>
                <w:sz w:val="25"/>
              </w:rPr>
              <w:t>679</w:t>
            </w:r>
            <w:r w:rsidRPr="00D33671">
              <w:rPr>
                <w:sz w:val="25"/>
                <w:lang w:val="en-US"/>
              </w:rPr>
              <w:t>,00</w:t>
            </w:r>
          </w:p>
        </w:tc>
        <w:tc>
          <w:tcPr>
            <w:tcW w:w="1856" w:type="dxa"/>
            <w:vAlign w:val="center"/>
          </w:tcPr>
          <w:p w:rsidR="006E48C3" w:rsidRPr="00D33671" w:rsidRDefault="006E48C3" w:rsidP="006E48C3">
            <w:pPr>
              <w:jc w:val="center"/>
              <w:rPr>
                <w:sz w:val="25"/>
              </w:rPr>
            </w:pPr>
          </w:p>
          <w:p w:rsidR="006E48C3" w:rsidRPr="00D33671" w:rsidRDefault="006E48C3" w:rsidP="006E48C3">
            <w:pPr>
              <w:jc w:val="center"/>
              <w:rPr>
                <w:sz w:val="25"/>
              </w:rPr>
            </w:pPr>
            <w:r w:rsidRPr="00D33671">
              <w:rPr>
                <w:sz w:val="25"/>
              </w:rPr>
              <w:t>с 11.09.2019</w:t>
            </w:r>
          </w:p>
          <w:p w:rsidR="006E48C3" w:rsidRPr="00D33671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>по 25.08.2020</w:t>
            </w:r>
          </w:p>
        </w:tc>
        <w:tc>
          <w:tcPr>
            <w:tcW w:w="1744" w:type="dxa"/>
            <w:vAlign w:val="center"/>
          </w:tcPr>
          <w:p w:rsidR="006E48C3" w:rsidRPr="00D33671" w:rsidRDefault="006E48C3" w:rsidP="006E48C3">
            <w:pPr>
              <w:pStyle w:val="a3"/>
              <w:ind w:firstLine="0"/>
              <w:jc w:val="center"/>
              <w:rPr>
                <w:b/>
                <w:bCs/>
                <w:sz w:val="25"/>
                <w:szCs w:val="25"/>
              </w:rPr>
            </w:pPr>
            <w:r w:rsidRPr="00D33671">
              <w:rPr>
                <w:b/>
                <w:bCs/>
                <w:sz w:val="25"/>
                <w:szCs w:val="25"/>
              </w:rPr>
              <w:t>88 395</w:t>
            </w:r>
          </w:p>
        </w:tc>
        <w:tc>
          <w:tcPr>
            <w:tcW w:w="1775" w:type="dxa"/>
            <w:vAlign w:val="center"/>
          </w:tcPr>
          <w:p w:rsidR="006E48C3" w:rsidRPr="00D33671" w:rsidRDefault="006E48C3" w:rsidP="006E48C3">
            <w:pPr>
              <w:jc w:val="center"/>
              <w:rPr>
                <w:b/>
                <w:bCs/>
                <w:sz w:val="25"/>
              </w:rPr>
            </w:pPr>
            <w:r w:rsidRPr="00D33671">
              <w:rPr>
                <w:b/>
                <w:bCs/>
                <w:sz w:val="25"/>
              </w:rPr>
              <w:t>123 753</w:t>
            </w:r>
          </w:p>
        </w:tc>
        <w:tc>
          <w:tcPr>
            <w:tcW w:w="1997" w:type="dxa"/>
            <w:vAlign w:val="center"/>
          </w:tcPr>
          <w:p w:rsidR="006E48C3" w:rsidRPr="00D33671" w:rsidRDefault="006E48C3" w:rsidP="006E48C3">
            <w:pPr>
              <w:jc w:val="center"/>
              <w:rPr>
                <w:b/>
                <w:bCs/>
                <w:sz w:val="25"/>
              </w:rPr>
            </w:pPr>
            <w:r w:rsidRPr="00D33671">
              <w:rPr>
                <w:b/>
                <w:bCs/>
                <w:sz w:val="25"/>
              </w:rPr>
              <w:t>176 790</w:t>
            </w:r>
          </w:p>
        </w:tc>
      </w:tr>
      <w:tr w:rsidR="006E48C3" w:rsidTr="006E48C3">
        <w:trPr>
          <w:trHeight w:val="298"/>
        </w:trPr>
        <w:tc>
          <w:tcPr>
            <w:tcW w:w="3420" w:type="dxa"/>
            <w:vAlign w:val="center"/>
          </w:tcPr>
          <w:p w:rsidR="006E48C3" w:rsidRPr="00D33671" w:rsidRDefault="006E48C3" w:rsidP="006E48C3">
            <w:pPr>
              <w:jc w:val="both"/>
              <w:rPr>
                <w:sz w:val="25"/>
              </w:rPr>
            </w:pPr>
            <w:r w:rsidRPr="00D33671">
              <w:rPr>
                <w:sz w:val="25"/>
                <w:lang w:val="en-US"/>
              </w:rPr>
              <w:t xml:space="preserve">II </w:t>
            </w:r>
            <w:proofErr w:type="spellStart"/>
            <w:r w:rsidRPr="00D33671">
              <w:rPr>
                <w:sz w:val="25"/>
                <w:lang w:val="en-US"/>
              </w:rPr>
              <w:t>кв</w:t>
            </w:r>
            <w:proofErr w:type="spellEnd"/>
            <w:r w:rsidRPr="00D33671">
              <w:rPr>
                <w:sz w:val="25"/>
                <w:lang w:val="en-US"/>
              </w:rPr>
              <w:t>. 20</w:t>
            </w:r>
            <w:r>
              <w:rPr>
                <w:sz w:val="25"/>
              </w:rPr>
              <w:t>20</w:t>
            </w:r>
            <w:r w:rsidRPr="00D33671">
              <w:rPr>
                <w:sz w:val="25"/>
                <w:lang w:val="en-US"/>
              </w:rPr>
              <w:t xml:space="preserve"> – </w:t>
            </w:r>
            <w:r>
              <w:rPr>
                <w:sz w:val="25"/>
              </w:rPr>
              <w:t>17 841,00</w:t>
            </w:r>
          </w:p>
        </w:tc>
        <w:tc>
          <w:tcPr>
            <w:tcW w:w="1856" w:type="dxa"/>
            <w:vAlign w:val="center"/>
          </w:tcPr>
          <w:p w:rsidR="006E48C3" w:rsidRPr="00D33671" w:rsidRDefault="006E48C3" w:rsidP="006E48C3">
            <w:pPr>
              <w:jc w:val="center"/>
              <w:rPr>
                <w:sz w:val="25"/>
              </w:rPr>
            </w:pPr>
          </w:p>
          <w:p w:rsidR="006E48C3" w:rsidRPr="00D33671" w:rsidRDefault="006E48C3" w:rsidP="006E48C3">
            <w:pPr>
              <w:jc w:val="center"/>
              <w:rPr>
                <w:sz w:val="25"/>
              </w:rPr>
            </w:pPr>
            <w:r w:rsidRPr="00D33671">
              <w:rPr>
                <w:sz w:val="25"/>
              </w:rPr>
              <w:t xml:space="preserve">с </w:t>
            </w:r>
            <w:r>
              <w:rPr>
                <w:sz w:val="25"/>
              </w:rPr>
              <w:t>26</w:t>
            </w:r>
            <w:r w:rsidRPr="00D33671">
              <w:rPr>
                <w:sz w:val="25"/>
              </w:rPr>
              <w:t>.0</w:t>
            </w:r>
            <w:r>
              <w:rPr>
                <w:sz w:val="25"/>
              </w:rPr>
              <w:t>8</w:t>
            </w:r>
            <w:r w:rsidRPr="00D33671">
              <w:rPr>
                <w:sz w:val="25"/>
              </w:rPr>
              <w:t>.20</w:t>
            </w:r>
            <w:r>
              <w:rPr>
                <w:sz w:val="25"/>
              </w:rPr>
              <w:t>20</w:t>
            </w:r>
          </w:p>
          <w:p w:rsidR="006E48C3" w:rsidRPr="00D33671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>по 15.12.2020</w:t>
            </w:r>
          </w:p>
        </w:tc>
        <w:tc>
          <w:tcPr>
            <w:tcW w:w="1744" w:type="dxa"/>
            <w:vAlign w:val="center"/>
          </w:tcPr>
          <w:p w:rsidR="006E48C3" w:rsidRPr="00D33671" w:rsidRDefault="006E48C3" w:rsidP="006E48C3">
            <w:pPr>
              <w:pStyle w:val="a3"/>
              <w:ind w:firstLine="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89 2050</w:t>
            </w:r>
          </w:p>
        </w:tc>
        <w:tc>
          <w:tcPr>
            <w:tcW w:w="1775" w:type="dxa"/>
            <w:vAlign w:val="center"/>
          </w:tcPr>
          <w:p w:rsidR="006E48C3" w:rsidRPr="00D33671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124 887</w:t>
            </w:r>
          </w:p>
        </w:tc>
        <w:tc>
          <w:tcPr>
            <w:tcW w:w="1997" w:type="dxa"/>
            <w:vAlign w:val="center"/>
          </w:tcPr>
          <w:p w:rsidR="006E48C3" w:rsidRPr="00D33671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178 410</w:t>
            </w:r>
          </w:p>
        </w:tc>
      </w:tr>
      <w:tr w:rsidR="006E48C3" w:rsidRPr="00D33671" w:rsidTr="006E48C3">
        <w:trPr>
          <w:trHeight w:val="298"/>
        </w:trPr>
        <w:tc>
          <w:tcPr>
            <w:tcW w:w="3420" w:type="dxa"/>
            <w:vAlign w:val="center"/>
          </w:tcPr>
          <w:p w:rsidR="006E48C3" w:rsidRPr="005E75AB" w:rsidRDefault="006E48C3" w:rsidP="006E48C3">
            <w:pPr>
              <w:jc w:val="both"/>
              <w:rPr>
                <w:sz w:val="25"/>
              </w:rPr>
            </w:pPr>
            <w:r w:rsidRPr="00D33671">
              <w:rPr>
                <w:sz w:val="25"/>
                <w:lang w:val="en-US"/>
              </w:rPr>
              <w:t>II</w:t>
            </w:r>
            <w:r>
              <w:rPr>
                <w:sz w:val="25"/>
                <w:lang w:val="en-US"/>
              </w:rPr>
              <w:t>I</w:t>
            </w:r>
            <w:r w:rsidRPr="00D33671">
              <w:rPr>
                <w:sz w:val="25"/>
                <w:lang w:val="en-US"/>
              </w:rPr>
              <w:t xml:space="preserve"> </w:t>
            </w:r>
            <w:proofErr w:type="spellStart"/>
            <w:r w:rsidRPr="00D33671">
              <w:rPr>
                <w:sz w:val="25"/>
                <w:lang w:val="en-US"/>
              </w:rPr>
              <w:t>кв</w:t>
            </w:r>
            <w:proofErr w:type="spellEnd"/>
            <w:r w:rsidRPr="00D33671">
              <w:rPr>
                <w:sz w:val="25"/>
                <w:lang w:val="en-US"/>
              </w:rPr>
              <w:t>. 20</w:t>
            </w:r>
            <w:r w:rsidRPr="00BE202A">
              <w:rPr>
                <w:sz w:val="25"/>
                <w:lang w:val="en-US"/>
              </w:rPr>
              <w:t>20</w:t>
            </w:r>
            <w:r w:rsidRPr="00D33671">
              <w:rPr>
                <w:sz w:val="25"/>
                <w:lang w:val="en-US"/>
              </w:rPr>
              <w:t xml:space="preserve"> – </w:t>
            </w:r>
            <w:r>
              <w:rPr>
                <w:sz w:val="25"/>
              </w:rPr>
              <w:t>18 029,00</w:t>
            </w:r>
          </w:p>
        </w:tc>
        <w:tc>
          <w:tcPr>
            <w:tcW w:w="1856" w:type="dxa"/>
            <w:vAlign w:val="center"/>
          </w:tcPr>
          <w:p w:rsidR="006E48C3" w:rsidRPr="00D33671" w:rsidRDefault="006E48C3" w:rsidP="006E48C3">
            <w:pPr>
              <w:jc w:val="center"/>
              <w:rPr>
                <w:sz w:val="25"/>
              </w:rPr>
            </w:pPr>
          </w:p>
          <w:p w:rsidR="006E48C3" w:rsidRPr="00D33671" w:rsidRDefault="006E48C3" w:rsidP="006E48C3">
            <w:pPr>
              <w:jc w:val="center"/>
              <w:rPr>
                <w:sz w:val="25"/>
              </w:rPr>
            </w:pPr>
            <w:r w:rsidRPr="00D33671">
              <w:rPr>
                <w:sz w:val="25"/>
              </w:rPr>
              <w:t xml:space="preserve">с </w:t>
            </w:r>
            <w:r>
              <w:rPr>
                <w:sz w:val="25"/>
              </w:rPr>
              <w:t>16</w:t>
            </w:r>
            <w:r w:rsidRPr="00D33671">
              <w:rPr>
                <w:sz w:val="25"/>
              </w:rPr>
              <w:t>.</w:t>
            </w:r>
            <w:r>
              <w:rPr>
                <w:sz w:val="25"/>
              </w:rPr>
              <w:t>12</w:t>
            </w:r>
            <w:r w:rsidRPr="00D33671">
              <w:rPr>
                <w:sz w:val="25"/>
              </w:rPr>
              <w:t>.20</w:t>
            </w:r>
            <w:r>
              <w:rPr>
                <w:sz w:val="25"/>
              </w:rPr>
              <w:t>20</w:t>
            </w:r>
          </w:p>
          <w:p w:rsidR="006E48C3" w:rsidRPr="00D33671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>по 31.12.2021</w:t>
            </w:r>
          </w:p>
        </w:tc>
        <w:tc>
          <w:tcPr>
            <w:tcW w:w="1744" w:type="dxa"/>
            <w:vAlign w:val="center"/>
          </w:tcPr>
          <w:p w:rsidR="006E48C3" w:rsidRPr="00D33671" w:rsidRDefault="006E48C3" w:rsidP="006E48C3">
            <w:pPr>
              <w:pStyle w:val="a3"/>
              <w:ind w:firstLine="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90 145</w:t>
            </w:r>
          </w:p>
        </w:tc>
        <w:tc>
          <w:tcPr>
            <w:tcW w:w="1775" w:type="dxa"/>
            <w:vAlign w:val="center"/>
          </w:tcPr>
          <w:p w:rsidR="006E48C3" w:rsidRPr="00D33671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126 203</w:t>
            </w:r>
          </w:p>
        </w:tc>
        <w:tc>
          <w:tcPr>
            <w:tcW w:w="1997" w:type="dxa"/>
            <w:vAlign w:val="center"/>
          </w:tcPr>
          <w:p w:rsidR="006E48C3" w:rsidRPr="00D33671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180 290</w:t>
            </w:r>
          </w:p>
        </w:tc>
      </w:tr>
      <w:tr w:rsidR="006E48C3" w:rsidRPr="00D33671" w:rsidTr="006E48C3">
        <w:trPr>
          <w:trHeight w:val="298"/>
        </w:trPr>
        <w:tc>
          <w:tcPr>
            <w:tcW w:w="3420" w:type="dxa"/>
            <w:vMerge w:val="restart"/>
            <w:vAlign w:val="center"/>
          </w:tcPr>
          <w:p w:rsidR="006E48C3" w:rsidRPr="003460A2" w:rsidRDefault="006E48C3" w:rsidP="006E48C3">
            <w:pPr>
              <w:jc w:val="both"/>
              <w:rPr>
                <w:sz w:val="25"/>
              </w:rPr>
            </w:pPr>
            <w:r>
              <w:rPr>
                <w:sz w:val="25"/>
              </w:rPr>
              <w:t xml:space="preserve">2022 год </w:t>
            </w:r>
          </w:p>
        </w:tc>
        <w:tc>
          <w:tcPr>
            <w:tcW w:w="1856" w:type="dxa"/>
            <w:vAlign w:val="center"/>
          </w:tcPr>
          <w:p w:rsidR="006E48C3" w:rsidRPr="00D33671" w:rsidRDefault="006E48C3" w:rsidP="006E48C3">
            <w:pPr>
              <w:jc w:val="center"/>
              <w:rPr>
                <w:sz w:val="25"/>
              </w:rPr>
            </w:pPr>
            <w:r w:rsidRPr="00D33671">
              <w:rPr>
                <w:sz w:val="25"/>
              </w:rPr>
              <w:t xml:space="preserve">с </w:t>
            </w:r>
            <w:r>
              <w:rPr>
                <w:sz w:val="25"/>
              </w:rPr>
              <w:t>01</w:t>
            </w:r>
            <w:r w:rsidRPr="00D33671">
              <w:rPr>
                <w:sz w:val="25"/>
              </w:rPr>
              <w:t>.</w:t>
            </w:r>
            <w:r>
              <w:rPr>
                <w:sz w:val="25"/>
              </w:rPr>
              <w:t>01</w:t>
            </w:r>
            <w:r w:rsidRPr="00D33671">
              <w:rPr>
                <w:sz w:val="25"/>
              </w:rPr>
              <w:t>.20</w:t>
            </w:r>
            <w:r>
              <w:rPr>
                <w:sz w:val="25"/>
              </w:rPr>
              <w:t>22</w:t>
            </w:r>
          </w:p>
          <w:p w:rsidR="006E48C3" w:rsidRPr="00D33671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>по 31.</w:t>
            </w:r>
            <w:r>
              <w:rPr>
                <w:sz w:val="25"/>
                <w:lang w:val="en-US"/>
              </w:rPr>
              <w:t>05</w:t>
            </w:r>
            <w:r>
              <w:rPr>
                <w:sz w:val="25"/>
              </w:rPr>
              <w:t>.2022</w:t>
            </w:r>
          </w:p>
        </w:tc>
        <w:tc>
          <w:tcPr>
            <w:tcW w:w="1744" w:type="dxa"/>
            <w:vAlign w:val="center"/>
          </w:tcPr>
          <w:p w:rsidR="006E48C3" w:rsidRDefault="006E48C3" w:rsidP="006E48C3">
            <w:pPr>
              <w:pStyle w:val="a3"/>
              <w:ind w:firstLine="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93 570</w:t>
            </w:r>
          </w:p>
        </w:tc>
        <w:tc>
          <w:tcPr>
            <w:tcW w:w="1775" w:type="dxa"/>
            <w:vAlign w:val="center"/>
          </w:tcPr>
          <w:p w:rsidR="006E48C3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130 998</w:t>
            </w:r>
          </w:p>
        </w:tc>
        <w:tc>
          <w:tcPr>
            <w:tcW w:w="1997" w:type="dxa"/>
            <w:vAlign w:val="center"/>
          </w:tcPr>
          <w:p w:rsidR="006E48C3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187 140</w:t>
            </w:r>
          </w:p>
        </w:tc>
      </w:tr>
      <w:tr w:rsidR="006E48C3" w:rsidRPr="00D33671" w:rsidTr="006E48C3">
        <w:trPr>
          <w:trHeight w:val="298"/>
        </w:trPr>
        <w:tc>
          <w:tcPr>
            <w:tcW w:w="3420" w:type="dxa"/>
            <w:vMerge/>
            <w:vAlign w:val="center"/>
          </w:tcPr>
          <w:p w:rsidR="006E48C3" w:rsidRPr="003460A2" w:rsidRDefault="006E48C3" w:rsidP="006E48C3">
            <w:pPr>
              <w:jc w:val="both"/>
              <w:rPr>
                <w:sz w:val="25"/>
              </w:rPr>
            </w:pPr>
          </w:p>
        </w:tc>
        <w:tc>
          <w:tcPr>
            <w:tcW w:w="1856" w:type="dxa"/>
            <w:vAlign w:val="center"/>
          </w:tcPr>
          <w:p w:rsidR="006E48C3" w:rsidRPr="00D33671" w:rsidRDefault="006E48C3" w:rsidP="006E48C3">
            <w:pPr>
              <w:jc w:val="center"/>
              <w:rPr>
                <w:sz w:val="25"/>
              </w:rPr>
            </w:pPr>
            <w:r w:rsidRPr="00D33671">
              <w:rPr>
                <w:sz w:val="25"/>
              </w:rPr>
              <w:t xml:space="preserve">с </w:t>
            </w:r>
            <w:r>
              <w:rPr>
                <w:sz w:val="25"/>
              </w:rPr>
              <w:t>01</w:t>
            </w:r>
            <w:r w:rsidRPr="00D33671">
              <w:rPr>
                <w:sz w:val="25"/>
              </w:rPr>
              <w:t>.</w:t>
            </w:r>
            <w:r>
              <w:rPr>
                <w:sz w:val="25"/>
              </w:rPr>
              <w:t>0</w:t>
            </w:r>
            <w:r>
              <w:rPr>
                <w:sz w:val="25"/>
                <w:lang w:val="en-US"/>
              </w:rPr>
              <w:t>6</w:t>
            </w:r>
            <w:r w:rsidRPr="00D33671">
              <w:rPr>
                <w:sz w:val="25"/>
              </w:rPr>
              <w:t>.20</w:t>
            </w:r>
            <w:r>
              <w:rPr>
                <w:sz w:val="25"/>
              </w:rPr>
              <w:t>22</w:t>
            </w:r>
          </w:p>
          <w:p w:rsidR="006E48C3" w:rsidRPr="00D33671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>по 31.12.2022</w:t>
            </w:r>
          </w:p>
        </w:tc>
        <w:tc>
          <w:tcPr>
            <w:tcW w:w="1744" w:type="dxa"/>
            <w:vAlign w:val="center"/>
          </w:tcPr>
          <w:p w:rsidR="006E48C3" w:rsidRDefault="006E48C3" w:rsidP="006E48C3">
            <w:pPr>
              <w:pStyle w:val="a3"/>
              <w:ind w:firstLine="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  <w:lang w:val="en-US"/>
              </w:rPr>
              <w:t>102 925</w:t>
            </w:r>
          </w:p>
        </w:tc>
        <w:tc>
          <w:tcPr>
            <w:tcW w:w="1775" w:type="dxa"/>
            <w:vAlign w:val="center"/>
          </w:tcPr>
          <w:p w:rsidR="006E48C3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  <w:lang w:val="en-US"/>
              </w:rPr>
              <w:t>144 095</w:t>
            </w:r>
          </w:p>
        </w:tc>
        <w:tc>
          <w:tcPr>
            <w:tcW w:w="1997" w:type="dxa"/>
            <w:vAlign w:val="center"/>
          </w:tcPr>
          <w:p w:rsidR="006E48C3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  <w:lang w:val="en-US"/>
              </w:rPr>
              <w:t>205 850</w:t>
            </w:r>
          </w:p>
        </w:tc>
      </w:tr>
      <w:tr w:rsidR="006E48C3" w:rsidRPr="00D33671" w:rsidTr="006E48C3">
        <w:trPr>
          <w:trHeight w:val="298"/>
        </w:trPr>
        <w:tc>
          <w:tcPr>
            <w:tcW w:w="3420" w:type="dxa"/>
            <w:vAlign w:val="center"/>
          </w:tcPr>
          <w:p w:rsidR="006E48C3" w:rsidRPr="003460A2" w:rsidRDefault="006E48C3" w:rsidP="006E48C3">
            <w:pPr>
              <w:jc w:val="both"/>
              <w:rPr>
                <w:sz w:val="25"/>
              </w:rPr>
            </w:pPr>
            <w:r>
              <w:rPr>
                <w:sz w:val="25"/>
              </w:rPr>
              <w:t xml:space="preserve">2023 год </w:t>
            </w:r>
          </w:p>
        </w:tc>
        <w:tc>
          <w:tcPr>
            <w:tcW w:w="1856" w:type="dxa"/>
            <w:vAlign w:val="center"/>
          </w:tcPr>
          <w:p w:rsidR="006E48C3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>с 01.01.2023</w:t>
            </w:r>
          </w:p>
          <w:p w:rsidR="006E48C3" w:rsidRPr="00D33671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>по 31.12.2023</w:t>
            </w:r>
          </w:p>
        </w:tc>
        <w:tc>
          <w:tcPr>
            <w:tcW w:w="1744" w:type="dxa"/>
            <w:vAlign w:val="center"/>
          </w:tcPr>
          <w:p w:rsidR="006E48C3" w:rsidRPr="00E1750A" w:rsidRDefault="006E48C3" w:rsidP="006E48C3">
            <w:pPr>
              <w:pStyle w:val="a3"/>
              <w:ind w:firstLine="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108 590</w:t>
            </w:r>
          </w:p>
        </w:tc>
        <w:tc>
          <w:tcPr>
            <w:tcW w:w="1775" w:type="dxa"/>
            <w:vAlign w:val="center"/>
          </w:tcPr>
          <w:p w:rsidR="006E48C3" w:rsidRPr="00E1750A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152 026</w:t>
            </w:r>
          </w:p>
        </w:tc>
        <w:tc>
          <w:tcPr>
            <w:tcW w:w="1997" w:type="dxa"/>
            <w:vAlign w:val="center"/>
          </w:tcPr>
          <w:p w:rsidR="006E48C3" w:rsidRPr="00E1750A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217 180</w:t>
            </w:r>
          </w:p>
        </w:tc>
      </w:tr>
      <w:tr w:rsidR="006E48C3" w:rsidRPr="00D33671" w:rsidTr="006E48C3">
        <w:trPr>
          <w:trHeight w:val="298"/>
        </w:trPr>
        <w:tc>
          <w:tcPr>
            <w:tcW w:w="3420" w:type="dxa"/>
            <w:vAlign w:val="center"/>
          </w:tcPr>
          <w:p w:rsidR="006E48C3" w:rsidRPr="003460A2" w:rsidRDefault="006E48C3" w:rsidP="006E48C3">
            <w:pPr>
              <w:jc w:val="both"/>
              <w:rPr>
                <w:sz w:val="25"/>
              </w:rPr>
            </w:pPr>
            <w:r>
              <w:rPr>
                <w:sz w:val="25"/>
              </w:rPr>
              <w:t xml:space="preserve">2024 год </w:t>
            </w:r>
          </w:p>
        </w:tc>
        <w:tc>
          <w:tcPr>
            <w:tcW w:w="1856" w:type="dxa"/>
            <w:vAlign w:val="center"/>
          </w:tcPr>
          <w:p w:rsidR="006E48C3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>с 01.01.2024</w:t>
            </w:r>
          </w:p>
          <w:p w:rsidR="006E48C3" w:rsidRPr="00D33671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>по 31.12.2024</w:t>
            </w:r>
          </w:p>
        </w:tc>
        <w:tc>
          <w:tcPr>
            <w:tcW w:w="1744" w:type="dxa"/>
            <w:vAlign w:val="center"/>
          </w:tcPr>
          <w:p w:rsidR="006E48C3" w:rsidRPr="00E1750A" w:rsidRDefault="006E48C3" w:rsidP="006E48C3">
            <w:pPr>
              <w:pStyle w:val="a3"/>
              <w:ind w:firstLine="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113 310</w:t>
            </w:r>
          </w:p>
        </w:tc>
        <w:tc>
          <w:tcPr>
            <w:tcW w:w="1775" w:type="dxa"/>
            <w:vAlign w:val="center"/>
          </w:tcPr>
          <w:p w:rsidR="006E48C3" w:rsidRPr="00E1750A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158 634</w:t>
            </w:r>
          </w:p>
        </w:tc>
        <w:tc>
          <w:tcPr>
            <w:tcW w:w="1997" w:type="dxa"/>
            <w:vAlign w:val="center"/>
          </w:tcPr>
          <w:p w:rsidR="006E48C3" w:rsidRPr="00E1750A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226 620</w:t>
            </w:r>
          </w:p>
        </w:tc>
      </w:tr>
      <w:tr w:rsidR="006E48C3" w:rsidRPr="00D33671" w:rsidTr="006E48C3">
        <w:trPr>
          <w:trHeight w:val="298"/>
        </w:trPr>
        <w:tc>
          <w:tcPr>
            <w:tcW w:w="3420" w:type="dxa"/>
            <w:vAlign w:val="center"/>
          </w:tcPr>
          <w:p w:rsidR="006E48C3" w:rsidRDefault="006E48C3" w:rsidP="006E48C3">
            <w:pPr>
              <w:jc w:val="both"/>
              <w:rPr>
                <w:sz w:val="25"/>
              </w:rPr>
            </w:pPr>
            <w:r>
              <w:rPr>
                <w:sz w:val="25"/>
              </w:rPr>
              <w:t>2025 год</w:t>
            </w:r>
          </w:p>
        </w:tc>
        <w:tc>
          <w:tcPr>
            <w:tcW w:w="1856" w:type="dxa"/>
            <w:vAlign w:val="center"/>
          </w:tcPr>
          <w:p w:rsidR="006E48C3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 01.01.2025 </w:t>
            </w:r>
            <w:r>
              <w:rPr>
                <w:sz w:val="25"/>
              </w:rPr>
              <w:br/>
              <w:t xml:space="preserve">по 31.12.2025 </w:t>
            </w:r>
          </w:p>
        </w:tc>
        <w:tc>
          <w:tcPr>
            <w:tcW w:w="1744" w:type="dxa"/>
            <w:vAlign w:val="center"/>
          </w:tcPr>
          <w:p w:rsidR="006E48C3" w:rsidRDefault="006E48C3" w:rsidP="006E48C3">
            <w:pPr>
              <w:pStyle w:val="a3"/>
              <w:ind w:firstLine="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119 540</w:t>
            </w:r>
          </w:p>
        </w:tc>
        <w:tc>
          <w:tcPr>
            <w:tcW w:w="1775" w:type="dxa"/>
            <w:vAlign w:val="center"/>
          </w:tcPr>
          <w:p w:rsidR="006E48C3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 xml:space="preserve">167 356 </w:t>
            </w:r>
          </w:p>
        </w:tc>
        <w:tc>
          <w:tcPr>
            <w:tcW w:w="1997" w:type="dxa"/>
            <w:vAlign w:val="center"/>
          </w:tcPr>
          <w:p w:rsidR="006E48C3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239 080</w:t>
            </w:r>
          </w:p>
        </w:tc>
      </w:tr>
      <w:tr w:rsidR="006E48C3" w:rsidRPr="00D33671" w:rsidTr="006E48C3">
        <w:trPr>
          <w:trHeight w:val="298"/>
        </w:trPr>
        <w:tc>
          <w:tcPr>
            <w:tcW w:w="3420" w:type="dxa"/>
            <w:vAlign w:val="center"/>
          </w:tcPr>
          <w:p w:rsidR="006E48C3" w:rsidRPr="005C7CA4" w:rsidRDefault="006E48C3" w:rsidP="006E48C3">
            <w:pPr>
              <w:jc w:val="both"/>
              <w:rPr>
                <w:sz w:val="25"/>
              </w:rPr>
            </w:pPr>
            <w:r>
              <w:rPr>
                <w:sz w:val="25"/>
                <w:lang w:val="en-US"/>
              </w:rPr>
              <w:t xml:space="preserve">2026 </w:t>
            </w:r>
            <w:r>
              <w:rPr>
                <w:sz w:val="25"/>
              </w:rPr>
              <w:t>год</w:t>
            </w:r>
          </w:p>
        </w:tc>
        <w:tc>
          <w:tcPr>
            <w:tcW w:w="1856" w:type="dxa"/>
            <w:vAlign w:val="center"/>
          </w:tcPr>
          <w:p w:rsidR="006E48C3" w:rsidRDefault="006E48C3" w:rsidP="006E48C3">
            <w:pPr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 01.01.2026 </w:t>
            </w:r>
            <w:r>
              <w:rPr>
                <w:sz w:val="25"/>
              </w:rPr>
              <w:br/>
              <w:t>по 31.12.2026</w:t>
            </w:r>
          </w:p>
        </w:tc>
        <w:tc>
          <w:tcPr>
            <w:tcW w:w="1744" w:type="dxa"/>
            <w:vAlign w:val="center"/>
          </w:tcPr>
          <w:p w:rsidR="006E48C3" w:rsidRDefault="006E48C3" w:rsidP="006E48C3">
            <w:pPr>
              <w:pStyle w:val="a3"/>
              <w:ind w:firstLine="0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126 710</w:t>
            </w:r>
          </w:p>
        </w:tc>
        <w:tc>
          <w:tcPr>
            <w:tcW w:w="1775" w:type="dxa"/>
            <w:vAlign w:val="center"/>
          </w:tcPr>
          <w:p w:rsidR="006E48C3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177 394</w:t>
            </w:r>
          </w:p>
        </w:tc>
        <w:tc>
          <w:tcPr>
            <w:tcW w:w="1997" w:type="dxa"/>
            <w:vAlign w:val="center"/>
          </w:tcPr>
          <w:p w:rsidR="006E48C3" w:rsidRDefault="006E48C3" w:rsidP="006E48C3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sz w:val="25"/>
              </w:rPr>
              <w:t>253 420</w:t>
            </w:r>
          </w:p>
        </w:tc>
      </w:tr>
    </w:tbl>
    <w:p w:rsidR="00FA199A" w:rsidRPr="008A4465" w:rsidRDefault="00FA199A" w:rsidP="006E48C3">
      <w:pPr>
        <w:rPr>
          <w:lang w:val="en-US"/>
        </w:rPr>
      </w:pPr>
      <w:bookmarkStart w:id="0" w:name="_GoBack"/>
      <w:bookmarkEnd w:id="0"/>
    </w:p>
    <w:sectPr w:rsidR="00FA199A" w:rsidRPr="008A4465" w:rsidSect="0090259A">
      <w:footerReference w:type="even" r:id="rId7"/>
      <w:footerReference w:type="default" r:id="rId8"/>
      <w:pgSz w:w="11906" w:h="16838"/>
      <w:pgMar w:top="567" w:right="567" w:bottom="567" w:left="567" w:header="51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44A" w:rsidRDefault="002B544A">
      <w:r>
        <w:separator/>
      </w:r>
    </w:p>
  </w:endnote>
  <w:endnote w:type="continuationSeparator" w:id="0">
    <w:p w:rsidR="002B544A" w:rsidRDefault="002B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51E" w:rsidRDefault="0034251E" w:rsidP="00660A0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4251E" w:rsidRDefault="0034251E" w:rsidP="007E52F9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51E" w:rsidRPr="008F12B8" w:rsidRDefault="0034251E" w:rsidP="00660A06">
    <w:pPr>
      <w:pStyle w:val="ad"/>
      <w:framePr w:wrap="around" w:vAnchor="text" w:hAnchor="margin" w:xAlign="right" w:y="1"/>
      <w:rPr>
        <w:rStyle w:val="af"/>
        <w:sz w:val="20"/>
        <w:szCs w:val="20"/>
      </w:rPr>
    </w:pPr>
    <w:r w:rsidRPr="008F12B8">
      <w:rPr>
        <w:rStyle w:val="af"/>
        <w:sz w:val="20"/>
        <w:szCs w:val="20"/>
      </w:rPr>
      <w:fldChar w:fldCharType="begin"/>
    </w:r>
    <w:r w:rsidRPr="008F12B8">
      <w:rPr>
        <w:rStyle w:val="af"/>
        <w:sz w:val="20"/>
        <w:szCs w:val="20"/>
      </w:rPr>
      <w:instrText xml:space="preserve">PAGE  </w:instrText>
    </w:r>
    <w:r w:rsidRPr="008F12B8">
      <w:rPr>
        <w:rStyle w:val="af"/>
        <w:sz w:val="20"/>
        <w:szCs w:val="20"/>
      </w:rPr>
      <w:fldChar w:fldCharType="separate"/>
    </w:r>
    <w:r w:rsidR="006E48C3">
      <w:rPr>
        <w:rStyle w:val="af"/>
        <w:noProof/>
        <w:sz w:val="20"/>
        <w:szCs w:val="20"/>
      </w:rPr>
      <w:t>2</w:t>
    </w:r>
    <w:r w:rsidRPr="008F12B8">
      <w:rPr>
        <w:rStyle w:val="af"/>
        <w:sz w:val="20"/>
        <w:szCs w:val="20"/>
      </w:rPr>
      <w:fldChar w:fldCharType="end"/>
    </w:r>
  </w:p>
  <w:p w:rsidR="0034251E" w:rsidRDefault="0034251E" w:rsidP="007E52F9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44A" w:rsidRDefault="002B544A">
      <w:r>
        <w:separator/>
      </w:r>
    </w:p>
  </w:footnote>
  <w:footnote w:type="continuationSeparator" w:id="0">
    <w:p w:rsidR="002B544A" w:rsidRDefault="002B5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B7DFB"/>
    <w:multiLevelType w:val="hybridMultilevel"/>
    <w:tmpl w:val="A9B29A46"/>
    <w:lvl w:ilvl="0" w:tplc="04190001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6B"/>
    <w:rsid w:val="000221A1"/>
    <w:rsid w:val="0002790C"/>
    <w:rsid w:val="000342A3"/>
    <w:rsid w:val="0004226C"/>
    <w:rsid w:val="000440AE"/>
    <w:rsid w:val="000554A0"/>
    <w:rsid w:val="00083D99"/>
    <w:rsid w:val="00087165"/>
    <w:rsid w:val="00092E6B"/>
    <w:rsid w:val="000B5B3E"/>
    <w:rsid w:val="000D2F87"/>
    <w:rsid w:val="000D6A13"/>
    <w:rsid w:val="000E4DFD"/>
    <w:rsid w:val="000F79A8"/>
    <w:rsid w:val="001126D8"/>
    <w:rsid w:val="00126A85"/>
    <w:rsid w:val="00132493"/>
    <w:rsid w:val="00143DD7"/>
    <w:rsid w:val="00166313"/>
    <w:rsid w:val="001724AD"/>
    <w:rsid w:val="001A1609"/>
    <w:rsid w:val="001A706F"/>
    <w:rsid w:val="001B4D60"/>
    <w:rsid w:val="001B7B36"/>
    <w:rsid w:val="001D79B0"/>
    <w:rsid w:val="001F1E3C"/>
    <w:rsid w:val="001F5407"/>
    <w:rsid w:val="001F7B25"/>
    <w:rsid w:val="00220D4E"/>
    <w:rsid w:val="00220D94"/>
    <w:rsid w:val="00240BA3"/>
    <w:rsid w:val="00264B17"/>
    <w:rsid w:val="0027764E"/>
    <w:rsid w:val="00292639"/>
    <w:rsid w:val="002B544A"/>
    <w:rsid w:val="002E2C84"/>
    <w:rsid w:val="002F42DC"/>
    <w:rsid w:val="003013C6"/>
    <w:rsid w:val="00311B95"/>
    <w:rsid w:val="003313AD"/>
    <w:rsid w:val="00332278"/>
    <w:rsid w:val="0034251E"/>
    <w:rsid w:val="00343295"/>
    <w:rsid w:val="003460A2"/>
    <w:rsid w:val="003640C6"/>
    <w:rsid w:val="0037695E"/>
    <w:rsid w:val="0039607E"/>
    <w:rsid w:val="003A3C68"/>
    <w:rsid w:val="003D6304"/>
    <w:rsid w:val="00401968"/>
    <w:rsid w:val="00402F5D"/>
    <w:rsid w:val="0041100F"/>
    <w:rsid w:val="00443AE5"/>
    <w:rsid w:val="00462E31"/>
    <w:rsid w:val="004B68F1"/>
    <w:rsid w:val="004D05BB"/>
    <w:rsid w:val="0052285F"/>
    <w:rsid w:val="00527BA3"/>
    <w:rsid w:val="00537A97"/>
    <w:rsid w:val="00546BE9"/>
    <w:rsid w:val="00554846"/>
    <w:rsid w:val="0056175B"/>
    <w:rsid w:val="0056371D"/>
    <w:rsid w:val="00575AC4"/>
    <w:rsid w:val="005824D2"/>
    <w:rsid w:val="005910E1"/>
    <w:rsid w:val="00596B44"/>
    <w:rsid w:val="005A4645"/>
    <w:rsid w:val="005B04DF"/>
    <w:rsid w:val="005B2F6D"/>
    <w:rsid w:val="005C3D92"/>
    <w:rsid w:val="005C6549"/>
    <w:rsid w:val="005C7CA4"/>
    <w:rsid w:val="005D02CD"/>
    <w:rsid w:val="005D47B4"/>
    <w:rsid w:val="005E04DD"/>
    <w:rsid w:val="005E46EF"/>
    <w:rsid w:val="005E4760"/>
    <w:rsid w:val="005E75AB"/>
    <w:rsid w:val="00601834"/>
    <w:rsid w:val="00602C42"/>
    <w:rsid w:val="00605812"/>
    <w:rsid w:val="0062105E"/>
    <w:rsid w:val="006458E4"/>
    <w:rsid w:val="0065257E"/>
    <w:rsid w:val="00660A06"/>
    <w:rsid w:val="006929EE"/>
    <w:rsid w:val="00693DDA"/>
    <w:rsid w:val="006D11D0"/>
    <w:rsid w:val="006D218F"/>
    <w:rsid w:val="006D5242"/>
    <w:rsid w:val="006E0B3B"/>
    <w:rsid w:val="006E48C3"/>
    <w:rsid w:val="0071624A"/>
    <w:rsid w:val="007330FB"/>
    <w:rsid w:val="00763A49"/>
    <w:rsid w:val="00792C5D"/>
    <w:rsid w:val="007C317C"/>
    <w:rsid w:val="007D4940"/>
    <w:rsid w:val="007E09FA"/>
    <w:rsid w:val="007E52F9"/>
    <w:rsid w:val="007F2D41"/>
    <w:rsid w:val="008127BC"/>
    <w:rsid w:val="008313B2"/>
    <w:rsid w:val="00841121"/>
    <w:rsid w:val="00863C56"/>
    <w:rsid w:val="0087140E"/>
    <w:rsid w:val="00875540"/>
    <w:rsid w:val="00875DF8"/>
    <w:rsid w:val="00885972"/>
    <w:rsid w:val="00896679"/>
    <w:rsid w:val="008A4465"/>
    <w:rsid w:val="008B706E"/>
    <w:rsid w:val="008F12B8"/>
    <w:rsid w:val="00900DC9"/>
    <w:rsid w:val="009020CF"/>
    <w:rsid w:val="0090259A"/>
    <w:rsid w:val="009057B6"/>
    <w:rsid w:val="00923B6A"/>
    <w:rsid w:val="00927ACC"/>
    <w:rsid w:val="009772DF"/>
    <w:rsid w:val="009B79F9"/>
    <w:rsid w:val="009D5B5F"/>
    <w:rsid w:val="009D7C3B"/>
    <w:rsid w:val="009F0319"/>
    <w:rsid w:val="009F04DC"/>
    <w:rsid w:val="009F2F8A"/>
    <w:rsid w:val="009F5FC6"/>
    <w:rsid w:val="00A004A2"/>
    <w:rsid w:val="00A036D3"/>
    <w:rsid w:val="00A11666"/>
    <w:rsid w:val="00A31CA5"/>
    <w:rsid w:val="00A4042E"/>
    <w:rsid w:val="00A41E9C"/>
    <w:rsid w:val="00A54BAC"/>
    <w:rsid w:val="00A76F44"/>
    <w:rsid w:val="00A82B26"/>
    <w:rsid w:val="00AA0057"/>
    <w:rsid w:val="00AE129E"/>
    <w:rsid w:val="00AE3796"/>
    <w:rsid w:val="00AF3533"/>
    <w:rsid w:val="00B17FEB"/>
    <w:rsid w:val="00B62785"/>
    <w:rsid w:val="00B656D3"/>
    <w:rsid w:val="00B946B2"/>
    <w:rsid w:val="00BA4DB0"/>
    <w:rsid w:val="00BC4D5F"/>
    <w:rsid w:val="00BE202A"/>
    <w:rsid w:val="00BF4550"/>
    <w:rsid w:val="00C1207D"/>
    <w:rsid w:val="00C161C9"/>
    <w:rsid w:val="00C2727E"/>
    <w:rsid w:val="00C27E04"/>
    <w:rsid w:val="00C358FF"/>
    <w:rsid w:val="00C35CAA"/>
    <w:rsid w:val="00CA0037"/>
    <w:rsid w:val="00CB42C0"/>
    <w:rsid w:val="00CB50E9"/>
    <w:rsid w:val="00CC0B3B"/>
    <w:rsid w:val="00CC3BC6"/>
    <w:rsid w:val="00CC45D2"/>
    <w:rsid w:val="00CD4B31"/>
    <w:rsid w:val="00CD7801"/>
    <w:rsid w:val="00CF47FD"/>
    <w:rsid w:val="00CF78DE"/>
    <w:rsid w:val="00D33671"/>
    <w:rsid w:val="00D70FFB"/>
    <w:rsid w:val="00D75081"/>
    <w:rsid w:val="00D9657B"/>
    <w:rsid w:val="00D97AE2"/>
    <w:rsid w:val="00DA6C10"/>
    <w:rsid w:val="00DB1C4E"/>
    <w:rsid w:val="00DC645C"/>
    <w:rsid w:val="00DF126B"/>
    <w:rsid w:val="00E1750A"/>
    <w:rsid w:val="00E5027F"/>
    <w:rsid w:val="00E87DB4"/>
    <w:rsid w:val="00E93D35"/>
    <w:rsid w:val="00F02CE9"/>
    <w:rsid w:val="00F13149"/>
    <w:rsid w:val="00F339D9"/>
    <w:rsid w:val="00F45BB5"/>
    <w:rsid w:val="00F51F58"/>
    <w:rsid w:val="00F66DF8"/>
    <w:rsid w:val="00F83C6B"/>
    <w:rsid w:val="00F87321"/>
    <w:rsid w:val="00FA199A"/>
    <w:rsid w:val="00FA56CD"/>
    <w:rsid w:val="00FB62E9"/>
    <w:rsid w:val="00FC4D0E"/>
    <w:rsid w:val="00FE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6E8D7"/>
  <w14:defaultImageDpi w14:val="0"/>
  <w15:docId w15:val="{17A72E7C-6CEF-4934-8867-4A975117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AC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7ACC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927ACC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"/>
    <w:qFormat/>
    <w:rsid w:val="00927ACC"/>
    <w:pPr>
      <w:keepNext/>
      <w:jc w:val="both"/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927ACC"/>
    <w:pPr>
      <w:ind w:firstLine="567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927AC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Title"/>
    <w:basedOn w:val="a"/>
    <w:link w:val="a8"/>
    <w:uiPriority w:val="10"/>
    <w:qFormat/>
    <w:rsid w:val="00927ACC"/>
    <w:pPr>
      <w:jc w:val="center"/>
    </w:pPr>
    <w:rPr>
      <w:b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9">
    <w:name w:val="Body Text"/>
    <w:basedOn w:val="a"/>
    <w:link w:val="aa"/>
    <w:uiPriority w:val="99"/>
    <w:rsid w:val="00927ACC"/>
    <w:pPr>
      <w:jc w:val="both"/>
    </w:pPr>
    <w:rPr>
      <w:b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927ACC"/>
    <w:pPr>
      <w:tabs>
        <w:tab w:val="num" w:pos="900"/>
        <w:tab w:val="num" w:pos="2520"/>
      </w:tabs>
      <w:ind w:left="180"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927ACC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5910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7E52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character" w:styleId="af">
    <w:name w:val="page number"/>
    <w:basedOn w:val="a0"/>
    <w:uiPriority w:val="99"/>
    <w:rsid w:val="007E52F9"/>
    <w:rPr>
      <w:rFonts w:cs="Times New Roman"/>
    </w:rPr>
  </w:style>
  <w:style w:type="paragraph" w:customStyle="1" w:styleId="af0">
    <w:name w:val="Знак"/>
    <w:basedOn w:val="a"/>
    <w:rsid w:val="004B68F1"/>
    <w:pPr>
      <w:spacing w:after="160" w:line="240" w:lineRule="exact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Размер дополнительного единовременного пособия</vt:lpstr>
    </vt:vector>
  </TitlesOfParts>
  <Company>office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Размер дополнительного единовременного пособия</dc:title>
  <dc:subject/>
  <dc:creator>newuser</dc:creator>
  <cp:keywords/>
  <dc:description/>
  <cp:lastModifiedBy>Новикова Наталья Валентиновна</cp:lastModifiedBy>
  <cp:revision>5</cp:revision>
  <cp:lastPrinted>2021-12-29T14:49:00Z</cp:lastPrinted>
  <dcterms:created xsi:type="dcterms:W3CDTF">2025-02-12T09:03:00Z</dcterms:created>
  <dcterms:modified xsi:type="dcterms:W3CDTF">2025-12-30T09:44:00Z</dcterms:modified>
</cp:coreProperties>
</file>