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9C" w:rsidRDefault="00E00D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0D9C" w:rsidRDefault="00E00D9C">
      <w:pPr>
        <w:pStyle w:val="ConsPlusNormal"/>
        <w:ind w:firstLine="540"/>
        <w:jc w:val="both"/>
        <w:outlineLvl w:val="0"/>
      </w:pPr>
    </w:p>
    <w:p w:rsidR="00E00D9C" w:rsidRDefault="00E00D9C">
      <w:pPr>
        <w:pStyle w:val="ConsPlusTitle"/>
        <w:jc w:val="center"/>
        <w:outlineLvl w:val="0"/>
      </w:pPr>
      <w:r>
        <w:t>ПРАВИТЕЛЬСТВО МОСКВЫ</w:t>
      </w:r>
    </w:p>
    <w:p w:rsidR="00E00D9C" w:rsidRDefault="00E00D9C">
      <w:pPr>
        <w:pStyle w:val="ConsPlusTitle"/>
        <w:jc w:val="center"/>
      </w:pPr>
    </w:p>
    <w:p w:rsidR="00E00D9C" w:rsidRDefault="00E00D9C">
      <w:pPr>
        <w:pStyle w:val="ConsPlusTitle"/>
        <w:jc w:val="center"/>
      </w:pPr>
      <w:r>
        <w:t>ПОСТАНОВЛЕНИЕ</w:t>
      </w:r>
    </w:p>
    <w:p w:rsidR="00E00D9C" w:rsidRDefault="00E00D9C">
      <w:pPr>
        <w:pStyle w:val="ConsPlusTitle"/>
        <w:jc w:val="center"/>
      </w:pPr>
      <w:r>
        <w:t>от 15 февраля 2011 г. N 29-ПП</w:t>
      </w:r>
    </w:p>
    <w:p w:rsidR="00E00D9C" w:rsidRDefault="00E00D9C">
      <w:pPr>
        <w:pStyle w:val="ConsPlusTitle"/>
        <w:jc w:val="center"/>
      </w:pPr>
    </w:p>
    <w:p w:rsidR="00E00D9C" w:rsidRDefault="00E00D9C">
      <w:pPr>
        <w:pStyle w:val="ConsPlusTitle"/>
        <w:jc w:val="center"/>
      </w:pPr>
      <w:r>
        <w:t>ОБ ОРГАНИЗАЦИИ ОТДЫХА И ОЗДОРОВЛЕНИЯ ДЕТЕЙ, ИМЕЮЩИХ МЕСТО</w:t>
      </w:r>
    </w:p>
    <w:p w:rsidR="00E00D9C" w:rsidRDefault="00E00D9C">
      <w:pPr>
        <w:pStyle w:val="ConsPlusTitle"/>
        <w:jc w:val="center"/>
      </w:pPr>
      <w:r>
        <w:t>ЖИТЕЛЬСТВА В ГОРОДЕ МОСКВЕ, В 2011 ГОДУ И ПОСЛЕДУЮЩИЕ ГОДЫ</w:t>
      </w:r>
    </w:p>
    <w:p w:rsidR="00E00D9C" w:rsidRDefault="00E00D9C">
      <w:pPr>
        <w:pStyle w:val="ConsPlusNormal"/>
        <w:jc w:val="center"/>
      </w:pPr>
    </w:p>
    <w:p w:rsidR="00E00D9C" w:rsidRDefault="00E00D9C">
      <w:pPr>
        <w:pStyle w:val="ConsPlusNormal"/>
        <w:jc w:val="center"/>
      </w:pPr>
      <w:r>
        <w:t>Список изменяющих документов</w:t>
      </w:r>
    </w:p>
    <w:p w:rsidR="00E00D9C" w:rsidRDefault="00E00D9C">
      <w:pPr>
        <w:pStyle w:val="ConsPlusNormal"/>
        <w:jc w:val="center"/>
      </w:pPr>
      <w:r>
        <w:t>(в ред. постановлений Правительства Москвы</w:t>
      </w:r>
    </w:p>
    <w:p w:rsidR="00E00D9C" w:rsidRDefault="00E00D9C">
      <w:pPr>
        <w:pStyle w:val="ConsPlusNormal"/>
        <w:jc w:val="center"/>
      </w:pPr>
      <w:r>
        <w:t xml:space="preserve">от 11.11.2014 </w:t>
      </w:r>
      <w:hyperlink r:id="rId6" w:history="1">
        <w:r>
          <w:rPr>
            <w:color w:val="0000FF"/>
          </w:rPr>
          <w:t>N 653-ПП</w:t>
        </w:r>
      </w:hyperlink>
      <w:r>
        <w:t xml:space="preserve">, от 20.01.2016 </w:t>
      </w:r>
      <w:hyperlink r:id="rId7" w:history="1">
        <w:r>
          <w:rPr>
            <w:color w:val="0000FF"/>
          </w:rPr>
          <w:t>N 5-ПП</w:t>
        </w:r>
      </w:hyperlink>
      <w:r>
        <w:t>)</w:t>
      </w:r>
    </w:p>
    <w:p w:rsidR="00E00D9C" w:rsidRDefault="00E00D9C">
      <w:pPr>
        <w:pStyle w:val="ConsPlusNormal"/>
        <w:jc w:val="center"/>
      </w:pPr>
    </w:p>
    <w:p w:rsidR="00E00D9C" w:rsidRDefault="00E00D9C">
      <w:pPr>
        <w:pStyle w:val="ConsPlusNormal"/>
        <w:ind w:firstLine="540"/>
        <w:jc w:val="both"/>
      </w:pPr>
      <w:r>
        <w:t>В целях совершенствования организации отдыха и оздоровления детей в городе Москве Правительство Москвы постановляет:</w:t>
      </w:r>
    </w:p>
    <w:p w:rsidR="00E00D9C" w:rsidRDefault="00E00D9C">
      <w:pPr>
        <w:pStyle w:val="ConsPlusNormal"/>
        <w:ind w:firstLine="540"/>
        <w:jc w:val="both"/>
      </w:pPr>
      <w:r>
        <w:t>1. Одобрить работу органов исполнительной власти города Москвы и государственных учреждений города Москвы по организации отдыха и оздоровления детей, имеющих место жительства в городе Москве, в 2010 году.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2. Установить, что:</w:t>
      </w:r>
    </w:p>
    <w:p w:rsidR="00E00D9C" w:rsidRDefault="00E00D9C">
      <w:pPr>
        <w:pStyle w:val="ConsPlusNormal"/>
        <w:ind w:firstLine="540"/>
        <w:jc w:val="both"/>
      </w:pPr>
      <w:r>
        <w:t>2.1. Приоритетными задачами в сфере организации отдыха и оздоровления детей являются:</w:t>
      </w:r>
    </w:p>
    <w:p w:rsidR="00E00D9C" w:rsidRDefault="00E00D9C">
      <w:pPr>
        <w:pStyle w:val="ConsPlusNormal"/>
        <w:ind w:firstLine="540"/>
        <w:jc w:val="both"/>
      </w:pPr>
      <w:r>
        <w:t>2.1.1. Повышение качества услуг, оказываемых детям жителей города Москвы по организации отдыха и оздоровления.</w:t>
      </w:r>
    </w:p>
    <w:p w:rsidR="00E00D9C" w:rsidRDefault="00E00D9C">
      <w:pPr>
        <w:pStyle w:val="ConsPlusNormal"/>
        <w:ind w:firstLine="540"/>
        <w:jc w:val="both"/>
      </w:pPr>
      <w:r>
        <w:t>2.1.2. Сохранение на уровне не ниже достигнутого в 2010 году числа детей, отдохнувших за счет средств бюджета города Москвы, в том числе обеспечение путевками на отдых и оздоровление, полностью или частично оплаченными за счет средств бюджета города Москвы, детей из семей льготных категорий: детей-сирот; детей, оставшихся без попечения родителей; детей-инвалидов; детей, находящихся в специальных учебно-воспитательных учреждениях; детей - воспитанников специализированных учреждений для несовершеннолетних, нуждающихся в социальной реабилитации; детей, пострадавших в результате террористических актов; детей из семей беженцев и вынужденных переселенцев; детей - жертв вооруженных и межнациональных конфликтов, экологических и техногенных катастроф, стихийных бедствий; детей из семей лиц, погибших или получивших увечья (ранения, травмы, контузии) при исполнении ими обязанностей военной службы или служебных обязанностей; детей, состоящих на учете в комиссиях по делам несовершеннолетних и защите их прав; детей, жизнедеятельность которых объективно нарушена в результате сложившихся обстоятельств в семье, вызванных утратой имущества вследствие ограбления, пожара, затопления, разрушения или утраты жилища; детей из малообеспеченных семей; детей из семей, в которых оба или один из родителей являются инвалидами; детей - лауреатов детских международных, федеральных, городских олимпиад, конкурсов; детей - участников детских коллективов различной направленности, созданных в учреждениях, находящихся в ведении органов исполнительной власти города Москвы; детей, обучающихся в образовательных организациях, финансируемых за счет средств бюджета города Москвы, следующих в походы, экспедиции в составе организованных групп, формируемых образовательными организациями уполномоченного органа исполнительной власти города Москвы в сфере образования; лиц из числа детей-сирот и детей, оставшихся без попечения родителей, в возрасте от 18 до 23 лет (включительно), обучающихся по образовательным программам среднего профессионального образования или образовательным программам высшего образования по очной форме обучения.</w:t>
      </w:r>
    </w:p>
    <w:p w:rsidR="00E00D9C" w:rsidRDefault="00E00D9C">
      <w:pPr>
        <w:pStyle w:val="ConsPlusNormal"/>
        <w:jc w:val="both"/>
      </w:pPr>
      <w:r>
        <w:t xml:space="preserve">(в ред. постановлений Правительства Москвы от 11.11.2014 </w:t>
      </w:r>
      <w:hyperlink r:id="rId9" w:history="1">
        <w:r>
          <w:rPr>
            <w:color w:val="0000FF"/>
          </w:rPr>
          <w:t>N 653-ПП</w:t>
        </w:r>
      </w:hyperlink>
      <w:r>
        <w:t xml:space="preserve">, от 20.01.2016 </w:t>
      </w:r>
      <w:hyperlink r:id="rId10" w:history="1">
        <w:r>
          <w:rPr>
            <w:color w:val="0000FF"/>
          </w:rPr>
          <w:t>N 5-ПП</w:t>
        </w:r>
      </w:hyperlink>
      <w:r>
        <w:t>)</w:t>
      </w:r>
    </w:p>
    <w:p w:rsidR="00E00D9C" w:rsidRDefault="00E00D9C">
      <w:pPr>
        <w:pStyle w:val="ConsPlusNormal"/>
        <w:ind w:firstLine="540"/>
        <w:jc w:val="both"/>
      </w:pPr>
      <w:r>
        <w:t xml:space="preserve">2.2. Финансовое обеспечение реализации мероприятий по организации отдыха и оздоровления детей в городе Москве осуществляется за счет бюджетных ассигнований, предусмотренных законом города Москвы о бюджете города Москвы на соответствующий </w:t>
      </w:r>
      <w:r>
        <w:lastRenderedPageBreak/>
        <w:t>финансовый год и плановый период, а также за счет привлеченных внебюджетных средств.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3. Определить Департамент культуры города Москвы уполномоченным органом исполнительной власти города Москвы по организации отдыха и оздоровления детей.</w:t>
      </w:r>
    </w:p>
    <w:p w:rsidR="00E00D9C" w:rsidRDefault="00E00D9C">
      <w:pPr>
        <w:pStyle w:val="ConsPlusNormal"/>
        <w:jc w:val="both"/>
      </w:pPr>
      <w:r>
        <w:t xml:space="preserve">(в ред. постановлений Правительства Москвы от 11.11.2014 </w:t>
      </w:r>
      <w:hyperlink r:id="rId12" w:history="1">
        <w:r>
          <w:rPr>
            <w:color w:val="0000FF"/>
          </w:rPr>
          <w:t>N 653-ПП</w:t>
        </w:r>
      </w:hyperlink>
      <w:r>
        <w:t xml:space="preserve">, от 20.01.2016 </w:t>
      </w:r>
      <w:hyperlink r:id="rId13" w:history="1">
        <w:r>
          <w:rPr>
            <w:color w:val="0000FF"/>
          </w:rPr>
          <w:t>N 5-ПП</w:t>
        </w:r>
      </w:hyperlink>
      <w:r>
        <w:t>)</w:t>
      </w:r>
    </w:p>
    <w:p w:rsidR="00E00D9C" w:rsidRDefault="00E00D9C">
      <w:pPr>
        <w:pStyle w:val="ConsPlusNormal"/>
        <w:ind w:firstLine="540"/>
        <w:jc w:val="both"/>
      </w:pPr>
      <w:r>
        <w:t xml:space="preserve">4. 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организации отдыха и оздоровления детей, имеющих место жительства в городе Москве (приложение).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5. Органам исполнительной власти города Москвы с участием Московской Федерации профсоюзов:</w:t>
      </w:r>
    </w:p>
    <w:p w:rsidR="00E00D9C" w:rsidRDefault="00E00D9C">
      <w:pPr>
        <w:pStyle w:val="ConsPlusNormal"/>
        <w:ind w:firstLine="540"/>
        <w:jc w:val="both"/>
      </w:pPr>
      <w:r>
        <w:t>5.1. Совместно с Управлением Роспотребнадзора по городу Москве, Главным управлением МЧС России по г. Москве, ГУ МВД России по г. Москве обеспечить контроль за качеством и безопасностью мероприятий по отдыху и оздоровлению детей.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5.2. Совместно с организациями, осуществляющими отдых и оздоровление детей, принять действенные меры по подбору и обучению кадров воспитателей и вожатых, подготовке воспитательных программ.</w:t>
      </w:r>
    </w:p>
    <w:p w:rsidR="00E00D9C" w:rsidRDefault="00E00D9C">
      <w:pPr>
        <w:pStyle w:val="ConsPlusNormal"/>
        <w:ind w:firstLine="540"/>
        <w:jc w:val="both"/>
      </w:pPr>
      <w:r>
        <w:t>6. Департаменту культуры города Москвы совместно с Московской Федерацией профсоюзов ежегодно начиная с 2011 года организовывать смотр-конкурс "Лучшая организация воспитательной работы в выездных детских оздоровительных лагерях".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 xml:space="preserve">7 - 8.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20.01.2016 N 5-ПП.</w:t>
      </w:r>
    </w:p>
    <w:p w:rsidR="00E00D9C" w:rsidRDefault="00E00D9C">
      <w:pPr>
        <w:pStyle w:val="ConsPlusNormal"/>
        <w:ind w:firstLine="540"/>
        <w:jc w:val="both"/>
      </w:pPr>
      <w:r>
        <w:t xml:space="preserve">9.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6 апреля 2010 г. N 293-ПП "О мерах по совершенствованию системы организации отдыха и оздоровления детей в городе Москве в 2010 году".</w:t>
      </w:r>
    </w:p>
    <w:p w:rsidR="00E00D9C" w:rsidRDefault="00E00D9C">
      <w:pPr>
        <w:pStyle w:val="ConsPlusNormal"/>
        <w:ind w:firstLine="540"/>
        <w:jc w:val="both"/>
      </w:pPr>
      <w:r>
        <w:t>10.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E00D9C" w:rsidRDefault="00E00D9C">
      <w:pPr>
        <w:pStyle w:val="ConsPlusNormal"/>
        <w:jc w:val="both"/>
      </w:pPr>
      <w:r>
        <w:t xml:space="preserve">(п. 10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jc w:val="right"/>
      </w:pPr>
      <w:r>
        <w:t>Мэр Москвы</w:t>
      </w:r>
    </w:p>
    <w:p w:rsidR="00E00D9C" w:rsidRDefault="00E00D9C">
      <w:pPr>
        <w:pStyle w:val="ConsPlusNormal"/>
        <w:jc w:val="right"/>
      </w:pPr>
      <w:r>
        <w:t>С.С. Собянин</w:t>
      </w: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jc w:val="right"/>
        <w:outlineLvl w:val="0"/>
      </w:pPr>
      <w:r>
        <w:t>Приложение</w:t>
      </w:r>
    </w:p>
    <w:p w:rsidR="00E00D9C" w:rsidRDefault="00E00D9C">
      <w:pPr>
        <w:pStyle w:val="ConsPlusNormal"/>
        <w:jc w:val="right"/>
      </w:pPr>
      <w:r>
        <w:t>к постановлению Правительства</w:t>
      </w:r>
    </w:p>
    <w:p w:rsidR="00E00D9C" w:rsidRDefault="00E00D9C">
      <w:pPr>
        <w:pStyle w:val="ConsPlusNormal"/>
        <w:jc w:val="right"/>
      </w:pPr>
      <w:r>
        <w:t>Москвы</w:t>
      </w:r>
    </w:p>
    <w:p w:rsidR="00E00D9C" w:rsidRDefault="00E00D9C">
      <w:pPr>
        <w:pStyle w:val="ConsPlusNormal"/>
        <w:jc w:val="right"/>
      </w:pPr>
      <w:r>
        <w:t>от 15 февраля 2011 г. N 29-ПП</w:t>
      </w: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Title"/>
        <w:jc w:val="center"/>
      </w:pPr>
      <w:bookmarkStart w:id="0" w:name="P50"/>
      <w:bookmarkEnd w:id="0"/>
      <w:r>
        <w:t>ПОРЯДОК</w:t>
      </w:r>
    </w:p>
    <w:p w:rsidR="00E00D9C" w:rsidRDefault="00E00D9C">
      <w:pPr>
        <w:pStyle w:val="ConsPlusTitle"/>
        <w:jc w:val="center"/>
      </w:pPr>
      <w:r>
        <w:t>ОРГАНИЗАЦИИ ОТДЫХА И ОЗДОРОВЛЕНИЯ ДЕТЕЙ, ИМЕЮЩИХ МЕСТО</w:t>
      </w:r>
    </w:p>
    <w:p w:rsidR="00E00D9C" w:rsidRDefault="00E00D9C">
      <w:pPr>
        <w:pStyle w:val="ConsPlusTitle"/>
        <w:jc w:val="center"/>
      </w:pPr>
      <w:r>
        <w:t>ЖИТЕЛЬСТВА В ГОРОДЕ МОСКВЕ</w:t>
      </w:r>
    </w:p>
    <w:p w:rsidR="00E00D9C" w:rsidRDefault="00E00D9C">
      <w:pPr>
        <w:pStyle w:val="ConsPlusNormal"/>
        <w:jc w:val="center"/>
      </w:pPr>
    </w:p>
    <w:p w:rsidR="00E00D9C" w:rsidRDefault="00E00D9C">
      <w:pPr>
        <w:pStyle w:val="ConsPlusNormal"/>
        <w:jc w:val="center"/>
      </w:pPr>
      <w:r>
        <w:t>Список изменяющих документов</w:t>
      </w:r>
    </w:p>
    <w:p w:rsidR="00E00D9C" w:rsidRDefault="00E00D9C">
      <w:pPr>
        <w:pStyle w:val="ConsPlusNormal"/>
        <w:jc w:val="center"/>
      </w:pPr>
      <w:r>
        <w:t>(в ред. постановлений Правительства Москвы</w:t>
      </w:r>
    </w:p>
    <w:p w:rsidR="00E00D9C" w:rsidRDefault="00E00D9C">
      <w:pPr>
        <w:pStyle w:val="ConsPlusNormal"/>
        <w:jc w:val="center"/>
      </w:pPr>
      <w:r>
        <w:t xml:space="preserve">от 11.11.2014 </w:t>
      </w:r>
      <w:hyperlink r:id="rId20" w:history="1">
        <w:r>
          <w:rPr>
            <w:color w:val="0000FF"/>
          </w:rPr>
          <w:t>N 653-ПП</w:t>
        </w:r>
      </w:hyperlink>
      <w:r>
        <w:t xml:space="preserve">, от 20.01.2016 </w:t>
      </w:r>
      <w:hyperlink r:id="rId21" w:history="1">
        <w:r>
          <w:rPr>
            <w:color w:val="0000FF"/>
          </w:rPr>
          <w:t>N 5-ПП</w:t>
        </w:r>
      </w:hyperlink>
      <w:r>
        <w:t>)</w:t>
      </w: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ind w:firstLine="540"/>
        <w:jc w:val="both"/>
      </w:pPr>
      <w:r>
        <w:t>Настоящий Порядок (далее - Порядок) устанавливает комплекс мероприятий по организации отдыха и оздоровления детей, имеющих место жительства в городе Москве, и определяет полномочия органов исполнительной власти города Москвы в сфере обеспечения прав детей на отдых и оздоровление.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lastRenderedPageBreak/>
        <w:t>1. Полномочия органов исполнительной власти города Москвы в сфере обеспечения прав детей на отдых и оздоровление.</w:t>
      </w:r>
    </w:p>
    <w:p w:rsidR="00E00D9C" w:rsidRDefault="00E00D9C">
      <w:pPr>
        <w:pStyle w:val="ConsPlusNormal"/>
        <w:ind w:firstLine="540"/>
        <w:jc w:val="both"/>
      </w:pPr>
      <w:r>
        <w:t>1.1. Департамент культуры города Москвы: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выступает главным распорядителем бюджетных средств, предусмотренных на организацию отдыха и оздоровления, а также организатором выездного отдыха детей из малообеспеченных семей; детей-сирот; детей, оставшихся без попечения родителей, включая находящихся под опекой и воспитывающихся в приемных, патронатных семьях; детей-инвалидов; детей - жертв вооруженных и межнациональных конфликтов, экологических и техногенных катастроф, стихийных бедствий; детей из семей лиц, погибших или получивших увечья (ранения, травмы, контузии) при исполнении ими обязанностей военной службы или служебных обязанностей; детей из семей беженцев и вынужденных переселенцев; детей, пострадавших в результате террористических актов; детей, состоящих на учете в комиссиях по делам несовершеннолетних и защите их прав; детей, жизнедеятельность которых объективно нарушена в результате сложившихся обстоятельств в семье, вызванных утратой имущества вследствие ограбления, пожара, затопления, разрушения или утраты жилища; детей - лауреатов детских международных, федеральных, городских олимпиад, конкурсов; детей - участников детских коллективов различной направленности, созданных в учреждениях, находящихся в ведении органов исполнительной власти города Москвы; лиц из числа детей-сирот и детей, оставшихся без попечения родителей, в возрасте от 18 до 23 лет (включительно), обучающихся по образовательным программам среднего профессионального образования или образовательным программам высшего образования по очной форме обучения, а также организатором выплаты частичной компенсации стоимости путевки на отдых и оздоровление указанных категорий детей, самостоятельно приобретенной родителями (законными представителями), и стоимости проезда к месту отдыха и оздоровления, в том числе сопровождающих лиц;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проводит конкурсы программ организаций, работающих с детьми;</w:t>
      </w:r>
    </w:p>
    <w:p w:rsidR="00E00D9C" w:rsidRDefault="00E00D9C">
      <w:pPr>
        <w:pStyle w:val="ConsPlusNormal"/>
        <w:ind w:firstLine="540"/>
        <w:jc w:val="both"/>
      </w:pPr>
      <w:r>
        <w:t>организует проверку готовности организаций, представивших предложения в области отдыха и оздоровления детей;</w:t>
      </w:r>
    </w:p>
    <w:p w:rsidR="00E00D9C" w:rsidRDefault="00E00D9C">
      <w:pPr>
        <w:pStyle w:val="ConsPlusNormal"/>
        <w:ind w:firstLine="540"/>
        <w:jc w:val="both"/>
      </w:pPr>
      <w:r>
        <w:t>утверждает государственное задание на предоставление государственных услуг в области организации отдыха и оздоровления детей для Государственного автономного учреждения культуры города Москвы "Московское агентство организации отдыха и туризма" (далее - ГАУК "Мосгортур");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направляет в Департамент финансов города Москвы предложения о предоставлении ГАУК "Мосгортур" бюджетных субсидий на возмещение нормативных затрат в соответствии с государственным заданием на предоставление государственных услуг по организации отдыха и оздоровления детей с учетом расходов на содержание недвижимого имущества, закрепленного за учреждением;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участвует в организации обучения вожатых, педагогического состава и разработке методических материалов для организации отдыха и оздоровления, а также обеспечивает проведение государственными учреждениями культуры города Москвы культурно-досугового обслуживания детей в дни школьных каникул по заявкам организаторов;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осуществляет иные определенные федеральными законами и иными нормативными правовыми актами Российской Федерации, правовыми актами города Москвы полномочия в области организации отдыха и оздоровления детей;</w:t>
      </w:r>
    </w:p>
    <w:p w:rsidR="00E00D9C" w:rsidRDefault="00E00D9C">
      <w:pPr>
        <w:pStyle w:val="ConsPlusNormal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20.01.2016 N 5-ПП;</w:t>
      </w:r>
    </w:p>
    <w:p w:rsidR="00E00D9C" w:rsidRDefault="00E00D9C">
      <w:pPr>
        <w:pStyle w:val="ConsPlusNormal"/>
        <w:ind w:firstLine="540"/>
        <w:jc w:val="both"/>
      </w:pPr>
      <w:r>
        <w:t>проводит мероприятия по сохранению и развитию находящейся в собственности города Москвы материально-технической базы организаций, деятельность которых направлена на реализацию мер социальной поддержки в сфере отдыха и оздоровления детей жителей города Москвы, передаваемых в оперативное управление ГАУК "Мосгортур".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lastRenderedPageBreak/>
        <w:t>1.2. Департамент образования города Москвы:</w:t>
      </w:r>
    </w:p>
    <w:p w:rsidR="00E00D9C" w:rsidRDefault="00E00D9C">
      <w:pPr>
        <w:pStyle w:val="ConsPlusNormal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20.01.2016 N 5-ПП;</w:t>
      </w:r>
    </w:p>
    <w:p w:rsidR="00E00D9C" w:rsidRDefault="00E00D9C">
      <w:pPr>
        <w:pStyle w:val="ConsPlusNormal"/>
        <w:ind w:firstLine="540"/>
        <w:jc w:val="both"/>
      </w:pPr>
      <w:r>
        <w:t>содействует организации отдыха и оздоровления обучающихся подведомственных государственных образовательных организаций города Москвы;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совместно с органами исполнительной власти города Москвы содействует организации работы городских и выездных лагерей труда и отдыха, трудовых объединений несовершеннолетних в возрасте от 14 до 18 лет (далее - подростки) и молодежи;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организует обучение вожатых, педагогических работников и участвует и разработке методических материалов для организаций отдыха и оздоровления, подведомственных Департаменту образования города Москвы;</w:t>
      </w:r>
    </w:p>
    <w:p w:rsidR="00E00D9C" w:rsidRDefault="00E00D9C">
      <w:pPr>
        <w:pStyle w:val="ConsPlusNormal"/>
        <w:ind w:firstLine="540"/>
        <w:jc w:val="both"/>
      </w:pPr>
      <w:r>
        <w:t>осуществляет иные определенные федеральными законами и иными нормативными правовыми актами Российской Федерации, правовыми актами города Москвы полномочия в области организации отдыха и оздоровления детей.</w:t>
      </w:r>
    </w:p>
    <w:p w:rsidR="00E00D9C" w:rsidRDefault="00E00D9C">
      <w:pPr>
        <w:pStyle w:val="ConsPlusNormal"/>
        <w:ind w:firstLine="540"/>
        <w:jc w:val="both"/>
      </w:pPr>
      <w:r>
        <w:t>1.3. Департамент труда и социальной защиты населения города Москвы: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организует выездной отдых и оздоровление детей-сирот и детей, оставшихся без попечения родителей, которым опекуны (попечители) не назначены и которые находятся под надзором в государственных учреждениях, подведомственных Департаменту труда и социальной защиты населения города Москвы;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осуществляет организацию оказания услуг в области отдыха и оздоровления детей, состоящих на учете в учреждениях социального обслуживания, за счет средств федерального бюджета;</w:t>
      </w:r>
    </w:p>
    <w:p w:rsidR="00E00D9C" w:rsidRDefault="00E00D9C">
      <w:pPr>
        <w:pStyle w:val="ConsPlusNormal"/>
        <w:ind w:firstLine="540"/>
        <w:jc w:val="both"/>
      </w:pPr>
      <w:r>
        <w:t>выступает главным распорядителем бюджетных средств по организации и проведению программы "Московские каникулы" для детей, состоящих на учете в учреждениях социального обслуживания, на базе организаций социального обслуживания семей с детьми.</w:t>
      </w:r>
    </w:p>
    <w:p w:rsidR="00E00D9C" w:rsidRDefault="00E00D9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jc w:val="both"/>
      </w:pPr>
      <w:r>
        <w:t xml:space="preserve">(п. 1.3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1.4. Департамент физической культуры и спорта города Москвы:</w:t>
      </w:r>
    </w:p>
    <w:p w:rsidR="00E00D9C" w:rsidRDefault="00E00D9C">
      <w:pPr>
        <w:pStyle w:val="ConsPlusNormal"/>
        <w:ind w:firstLine="540"/>
        <w:jc w:val="both"/>
      </w:pPr>
      <w:r>
        <w:t>выступает главным распорядителем бюджетных средств и организатором отдыха и оздоровления детей в городских лагерях с дневным пребыванием на базе учреждений дополнительного образования спортивной направленности, подведомственных Департаменту физической культуры и спорта города Москвы;</w:t>
      </w:r>
    </w:p>
    <w:p w:rsidR="00E00D9C" w:rsidRDefault="00E00D9C">
      <w:pPr>
        <w:pStyle w:val="ConsPlusNormal"/>
        <w:ind w:firstLine="540"/>
        <w:jc w:val="both"/>
      </w:pPr>
      <w:r>
        <w:t>организует выездной отдых и оздоровление детей из спортивных коллективов государственных учреждений спортивной направленности, находящихся в ведении Департамента физической культуры и спорта города Москвы;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участвует в разработке методических материалов для организаций отдыха и оздоровления.</w:t>
      </w:r>
    </w:p>
    <w:p w:rsidR="00E00D9C" w:rsidRDefault="00E00D9C">
      <w:pPr>
        <w:pStyle w:val="ConsPlusNormal"/>
        <w:ind w:firstLine="540"/>
        <w:jc w:val="both"/>
      </w:pPr>
      <w:r>
        <w:t>1.5. Департамент здравоохранения города Москвы:</w:t>
      </w:r>
    </w:p>
    <w:p w:rsidR="00E00D9C" w:rsidRDefault="00E00D9C">
      <w:pPr>
        <w:pStyle w:val="ConsPlusNormal"/>
        <w:ind w:firstLine="540"/>
        <w:jc w:val="both"/>
      </w:pPr>
      <w:r>
        <w:t xml:space="preserve">абзацы второй - третий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20.01.2016 N 5-ПП;</w:t>
      </w:r>
    </w:p>
    <w:p w:rsidR="00E00D9C" w:rsidRDefault="00E00D9C">
      <w:pPr>
        <w:pStyle w:val="ConsPlusNormal"/>
        <w:ind w:firstLine="540"/>
        <w:jc w:val="both"/>
      </w:pPr>
      <w:r>
        <w:t>осуществляет медицинское обеспечение мероприятий, связанных с организацией отдыха и оздоровления детей.</w:t>
      </w:r>
    </w:p>
    <w:p w:rsidR="00E00D9C" w:rsidRDefault="00E00D9C">
      <w:pPr>
        <w:pStyle w:val="ConsPlusNormal"/>
        <w:ind w:firstLine="540"/>
        <w:jc w:val="both"/>
      </w:pPr>
      <w:r>
        <w:t xml:space="preserve">1.6.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20.01.2016 N 5-ПП.</w:t>
      </w:r>
    </w:p>
    <w:p w:rsidR="00E00D9C" w:rsidRDefault="00E00D9C">
      <w:pPr>
        <w:pStyle w:val="ConsPlusNormal"/>
        <w:ind w:firstLine="540"/>
        <w:jc w:val="both"/>
      </w:pPr>
      <w:r>
        <w:t xml:space="preserve">1.7.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11.11.2014 N 653-ПП.</w:t>
      </w:r>
    </w:p>
    <w:p w:rsidR="00E00D9C" w:rsidRDefault="00E00D9C">
      <w:pPr>
        <w:pStyle w:val="ConsPlusNormal"/>
        <w:ind w:firstLine="540"/>
        <w:jc w:val="both"/>
      </w:pPr>
      <w:r>
        <w:t>1.8. Префектуры административных округов города Москвы формируют заявку на необходимое количество путевок для организации выездного отдыха и оздоровления детей - участников детских коллективов различной направленности, созданных в государственных учреждениях города Москвы, подведомственных префектурам административных округов города Москвы, и направляют в Департамент культуры города Москвы.</w:t>
      </w:r>
    </w:p>
    <w:p w:rsidR="00E00D9C" w:rsidRDefault="00E00D9C">
      <w:pPr>
        <w:pStyle w:val="ConsPlusNormal"/>
        <w:jc w:val="both"/>
      </w:pPr>
      <w:r>
        <w:t xml:space="preserve">(п. 1.8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 xml:space="preserve">1.9.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20.01.2016 N 5-ПП.</w:t>
      </w:r>
    </w:p>
    <w:p w:rsidR="00E00D9C" w:rsidRDefault="00E00D9C">
      <w:pPr>
        <w:pStyle w:val="ConsPlusNormal"/>
        <w:ind w:firstLine="540"/>
        <w:jc w:val="both"/>
      </w:pPr>
      <w:r>
        <w:lastRenderedPageBreak/>
        <w:t>2. Комплекс мероприятий по организации отдыха и оздоровления детей, имеющих место жительства в городе Москве.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2.1. Комплекс мероприятий по организации отдыха и оздоровления детей включает:</w:t>
      </w:r>
    </w:p>
    <w:p w:rsidR="00E00D9C" w:rsidRDefault="00E00D9C">
      <w:pPr>
        <w:pStyle w:val="ConsPlusNormal"/>
        <w:ind w:firstLine="540"/>
        <w:jc w:val="both"/>
      </w:pPr>
      <w:r>
        <w:t>планирование основных мероприятий детской оздоровительной кампании и их финансового обеспечения;</w:t>
      </w:r>
    </w:p>
    <w:p w:rsidR="00E00D9C" w:rsidRDefault="00E00D9C">
      <w:pPr>
        <w:pStyle w:val="ConsPlusNormal"/>
        <w:ind w:firstLine="540"/>
        <w:jc w:val="both"/>
      </w:pPr>
      <w:r>
        <w:t>прием заявлений на организацию отдыха и оздоровления детей, формирование списков детей, определение потребностей в отдыхе и оздоровлении детей в городских лагерях с дневным пребыванием и выездном отдыхе и оздоровлении детей, принятие решений по указанным вопросам;</w:t>
      </w:r>
    </w:p>
    <w:p w:rsidR="00E00D9C" w:rsidRDefault="00E00D9C">
      <w:pPr>
        <w:pStyle w:val="ConsPlusNormal"/>
        <w:ind w:firstLine="540"/>
        <w:jc w:val="both"/>
      </w:pPr>
      <w:r>
        <w:t>проведение работ по организации отдыха и оздоровления детей в соответствии с настоящим Порядком в городских лагерях с дневным пребыванием в государственных учреждениях города Москвы, подведомственных органам исполнительной власти города Москвы, осуществляющим в соответствии с настоящим Порядком полномочия в сфере обеспечения организации отдыха и оздоровления детей;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проведение работ по обеспечению выездного отдыха и оздоровления детей;</w:t>
      </w:r>
    </w:p>
    <w:p w:rsidR="00E00D9C" w:rsidRDefault="00E00D9C">
      <w:pPr>
        <w:pStyle w:val="ConsPlusNormal"/>
        <w:ind w:firstLine="540"/>
        <w:jc w:val="both"/>
      </w:pPr>
      <w:r>
        <w:t>проведение работ по организации выездного отдыха и оздоровления детей в сопровождении одного из родителей (законного представителя);</w:t>
      </w:r>
    </w:p>
    <w:p w:rsidR="00E00D9C" w:rsidRDefault="00E00D9C">
      <w:pPr>
        <w:pStyle w:val="ConsPlusNormal"/>
        <w:ind w:firstLine="540"/>
        <w:jc w:val="both"/>
      </w:pPr>
      <w:r>
        <w:t>формирование смен (групп детей) в целях отдыха и оздоровления;</w:t>
      </w:r>
    </w:p>
    <w:p w:rsidR="00E00D9C" w:rsidRDefault="00E00D9C">
      <w:pPr>
        <w:pStyle w:val="ConsPlusNormal"/>
        <w:ind w:firstLine="540"/>
        <w:jc w:val="both"/>
      </w:pPr>
      <w:r>
        <w:t>доставку детей к месту отдыха и обратно;</w:t>
      </w:r>
    </w:p>
    <w:p w:rsidR="00E00D9C" w:rsidRDefault="00E00D9C">
      <w:pPr>
        <w:pStyle w:val="ConsPlusNormal"/>
        <w:ind w:firstLine="540"/>
        <w:jc w:val="both"/>
      </w:pPr>
      <w:r>
        <w:t>контроль в рамках договоров за качеством предоставляемых услуг в области отдыха и оздоровления детей.</w:t>
      </w:r>
    </w:p>
    <w:p w:rsidR="00E00D9C" w:rsidRDefault="00E00D9C">
      <w:pPr>
        <w:pStyle w:val="ConsPlusNormal"/>
        <w:ind w:firstLine="540"/>
        <w:jc w:val="both"/>
      </w:pPr>
      <w:r>
        <w:t>2.2. Проект плана основных мероприятий детской оздоровительной кампании на текущий год и их финансового обеспечения готовит Департамент культуры города Москвы на основании предложений, представленных до 1 ноября года, предшествующего году оздоровительной кампании, главными распорядителями бюджетных средств, организаторами детского отдыха. Планируемые расходы учитываются при подготовке проекта бюджета города Москвы на очередной финансовый год и плановый период.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 xml:space="preserve">2.3. Путевки на отдых и оздоровление предоставляются на заявительной основе в отношении категорий детей, указанных в </w:t>
      </w:r>
      <w:hyperlink w:anchor="P145" w:history="1">
        <w:r>
          <w:rPr>
            <w:color w:val="0000FF"/>
          </w:rPr>
          <w:t>пункте 2.10</w:t>
        </w:r>
      </w:hyperlink>
      <w:r>
        <w:t xml:space="preserve"> настоящего Порядка.</w:t>
      </w:r>
    </w:p>
    <w:p w:rsidR="00E00D9C" w:rsidRDefault="00E00D9C">
      <w:pPr>
        <w:pStyle w:val="ConsPlusNormal"/>
        <w:jc w:val="both"/>
      </w:pPr>
      <w:r>
        <w:t xml:space="preserve">(п. 2.3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 xml:space="preserve">2.4. Прием и рассмотрение заявлений о предоставлении путевок на отдых и оздоровление детей, указанных в </w:t>
      </w:r>
      <w:hyperlink w:anchor="P145" w:history="1">
        <w:r>
          <w:rPr>
            <w:color w:val="0000FF"/>
          </w:rPr>
          <w:t>пункте 2.10</w:t>
        </w:r>
      </w:hyperlink>
      <w:r>
        <w:t xml:space="preserve"> настоящего Порядка, от родителей (законных представителей) осуществляется ГАУК "Мосгортур" в порядке, установленном приказом Департамента культуры города Москвы.</w:t>
      </w:r>
    </w:p>
    <w:p w:rsidR="00E00D9C" w:rsidRDefault="00E00D9C">
      <w:pPr>
        <w:pStyle w:val="ConsPlusNormal"/>
        <w:ind w:firstLine="540"/>
        <w:jc w:val="both"/>
      </w:pPr>
      <w:r>
        <w:t>Информация о порядке приема и рассмотрения заявлений о предоставлении путевок размещается на официальных сайтах Департамента культуры города Москвы, Департамента труда и социальной защиты населения города Москвы, Департамента образования города Москвы, Департамента физической культуры и спорта города Москвы, префектур административных округов города Москвы и управ районов города Москвы, сайте ГАУК "Мосгортур" в информационно-телекоммуникационной сети Интернет, а также на Портале государственных и муниципальных услуг (функций) города Москвы и на информационных стендах в помещениях ГАУК "Мосгортур".</w:t>
      </w:r>
    </w:p>
    <w:p w:rsidR="00E00D9C" w:rsidRDefault="00E00D9C">
      <w:pPr>
        <w:pStyle w:val="ConsPlusNormal"/>
        <w:jc w:val="both"/>
      </w:pPr>
      <w:r>
        <w:t xml:space="preserve">(п. 2.4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 xml:space="preserve">2.5.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20.01.2016 N 5-ПП.</w:t>
      </w:r>
    </w:p>
    <w:p w:rsidR="00E00D9C" w:rsidRDefault="00E00D9C">
      <w:pPr>
        <w:pStyle w:val="ConsPlusNormal"/>
        <w:ind w:firstLine="540"/>
        <w:jc w:val="both"/>
      </w:pPr>
      <w:r>
        <w:t>2.6. Планирование бюджетных ассигнований на организацию отдыха и оздоровления детей в текущем году осуществляется с учетом средней стоимости одного дня пребывания ребенка в организации отдыха и оздоровления на планируемый период и продолжительности смен:</w:t>
      </w:r>
    </w:p>
    <w:p w:rsidR="00E00D9C" w:rsidRDefault="00E00D9C">
      <w:pPr>
        <w:pStyle w:val="ConsPlusNormal"/>
        <w:ind w:firstLine="540"/>
        <w:jc w:val="both"/>
      </w:pPr>
      <w:r>
        <w:t>в детских загородных оздоровительных лагерях: в период летних школьных каникул не менее 21 дня, в период осенних, зимних и весенних школьных каникул - не менее 7 дней;</w:t>
      </w:r>
    </w:p>
    <w:p w:rsidR="00E00D9C" w:rsidRDefault="00E00D9C">
      <w:pPr>
        <w:pStyle w:val="ConsPlusNormal"/>
        <w:ind w:firstLine="540"/>
        <w:jc w:val="both"/>
      </w:pPr>
      <w:r>
        <w:t>в детских санаторно-оздоровительных лагерях: в период летних школьных каникул не менее 24 дней, в период осенних, зимних и весенних школьных каникул - не менее 14 дней;</w:t>
      </w:r>
    </w:p>
    <w:p w:rsidR="00E00D9C" w:rsidRDefault="00E00D9C">
      <w:pPr>
        <w:pStyle w:val="ConsPlusNormal"/>
        <w:ind w:firstLine="540"/>
        <w:jc w:val="both"/>
      </w:pPr>
      <w:r>
        <w:lastRenderedPageBreak/>
        <w:t>в профильных выездных и городских лагерях: в период летних школьных каникул не менее 14 дней, в период осенних, зимних и весенних школьных каникул - не менее 7 дней;</w:t>
      </w:r>
    </w:p>
    <w:p w:rsidR="00E00D9C" w:rsidRDefault="00E00D9C">
      <w:pPr>
        <w:pStyle w:val="ConsPlusNormal"/>
        <w:ind w:firstLine="540"/>
        <w:jc w:val="both"/>
      </w:pPr>
      <w:r>
        <w:t>в оздоровительных организациях семейного типа: в период летних школьных каникул не менее 14 дней, в период зимних и весенних школьных каникул - не менее 7 дней.</w:t>
      </w:r>
    </w:p>
    <w:p w:rsidR="00E00D9C" w:rsidRDefault="00E00D9C">
      <w:pPr>
        <w:pStyle w:val="ConsPlusNormal"/>
        <w:ind w:firstLine="540"/>
        <w:jc w:val="both"/>
      </w:pPr>
      <w:r>
        <w:t>2.7. Путевки предоставляются:</w:t>
      </w:r>
    </w:p>
    <w:p w:rsidR="00E00D9C" w:rsidRDefault="00E00D9C">
      <w:pPr>
        <w:pStyle w:val="ConsPlusNormal"/>
        <w:ind w:firstLine="540"/>
        <w:jc w:val="both"/>
      </w:pPr>
      <w:r>
        <w:t>в санаторно-оздоровительные лагеря - детям в возрасте от 7 до 15 лет (включительно);</w:t>
      </w:r>
    </w:p>
    <w:p w:rsidR="00E00D9C" w:rsidRDefault="00E00D9C">
      <w:pPr>
        <w:pStyle w:val="ConsPlusNormal"/>
        <w:ind w:firstLine="540"/>
        <w:jc w:val="both"/>
      </w:pPr>
      <w:r>
        <w:t>в загородные оздоровительные лагеря - детям в возрасте от 7 до 15 лет (включительно);</w:t>
      </w:r>
    </w:p>
    <w:p w:rsidR="00E00D9C" w:rsidRDefault="00E00D9C">
      <w:pPr>
        <w:pStyle w:val="ConsPlusNormal"/>
        <w:ind w:firstLine="540"/>
        <w:jc w:val="both"/>
      </w:pPr>
      <w:r>
        <w:t>в загородные оздоровительные и профильные лагеря, осуществляющие реабилитацию различными методами, детям-инвалидам и детям с ограниченными возможностями здоровья в возрасте от 7 до 16 лет (включительно);</w:t>
      </w:r>
    </w:p>
    <w:p w:rsidR="00E00D9C" w:rsidRDefault="00E00D9C">
      <w:pPr>
        <w:pStyle w:val="ConsPlusNormal"/>
        <w:ind w:firstLine="540"/>
        <w:jc w:val="both"/>
      </w:pPr>
      <w:r>
        <w:t>в выездные профильные (оборонно-спортивные, профилактические, творческие, спортивные и др.) лагеря - детям в возрасте от 7 до 17 лет (включительно) при формировании отдельной смены;</w:t>
      </w:r>
    </w:p>
    <w:p w:rsidR="00E00D9C" w:rsidRDefault="00E00D9C">
      <w:pPr>
        <w:pStyle w:val="ConsPlusNormal"/>
        <w:ind w:firstLine="540"/>
        <w:jc w:val="both"/>
      </w:pPr>
      <w:r>
        <w:t>в детские санатории - детям в возрасте от 4 до 14 лет (включительно);</w:t>
      </w:r>
    </w:p>
    <w:p w:rsidR="00E00D9C" w:rsidRDefault="00E00D9C">
      <w:pPr>
        <w:pStyle w:val="ConsPlusNormal"/>
        <w:ind w:firstLine="540"/>
        <w:jc w:val="both"/>
      </w:pPr>
      <w:r>
        <w:t>в лагеря с дневным пребыванием детей - детям, обучающимся в государственных образовательных организациях;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в организации отдыха и оздоровления семейного типа:</w:t>
      </w:r>
    </w:p>
    <w:p w:rsidR="00E00D9C" w:rsidRDefault="00E00D9C">
      <w:pPr>
        <w:pStyle w:val="ConsPlusNormal"/>
        <w:ind w:firstLine="540"/>
        <w:jc w:val="both"/>
      </w:pPr>
      <w:r>
        <w:t>детям в возрасте от 3 до 7 лет (включительно) из малообеспеченных семей не чаще одного раза в течение календарного года, а также одному родителю (законному представителю) в случае сопровождения на отдых менее четырех детей и обоим родителям (законным представителям) в случае сопровождения четырех или более детей;</w:t>
      </w:r>
    </w:p>
    <w:p w:rsidR="00E00D9C" w:rsidRDefault="00E00D9C">
      <w:pPr>
        <w:pStyle w:val="ConsPlusNormal"/>
        <w:ind w:firstLine="540"/>
        <w:jc w:val="both"/>
      </w:pPr>
      <w:r>
        <w:t>детям-инвалидам в возрасте от 4 до 16 лет (включительно) в сопровождении одного из родителей (законного представителя).</w:t>
      </w:r>
    </w:p>
    <w:p w:rsidR="00E00D9C" w:rsidRDefault="00E00D9C">
      <w:pPr>
        <w:pStyle w:val="ConsPlusNormal"/>
        <w:ind w:firstLine="540"/>
        <w:jc w:val="both"/>
      </w:pPr>
      <w:r>
        <w:t>2.8. Главные распорядители бюджетных средств в соответствии со своими полномочиями проводят мероприятия по организации отдыха и оздоровления детей в городских лагерях с дневным пребыванием и организациях отдыха и оздоровления, предоставляющих услуги по выездному отдыху и оздоровлению детей.</w:t>
      </w:r>
    </w:p>
    <w:p w:rsidR="00E00D9C" w:rsidRDefault="00E00D9C">
      <w:pPr>
        <w:pStyle w:val="ConsPlusNormal"/>
        <w:ind w:firstLine="540"/>
        <w:jc w:val="both"/>
      </w:pPr>
      <w:r>
        <w:t>2.9. Заявки на обеспечение выездного отдыха и оздоровления детей главные распорядители бюджетных средств направляют в Департамент культуры города Москвы до 1 ноября года, предшествующего году проведения оздоровительной кампании.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bookmarkStart w:id="1" w:name="P145"/>
      <w:bookmarkEnd w:id="1"/>
      <w:r>
        <w:t>2.10. Путевки и проезд к месту отдыха и обратно за счет средств бюджета города Москвы предоставляются бесплатно следующим льготным категориям:</w:t>
      </w:r>
    </w:p>
    <w:p w:rsidR="00E00D9C" w:rsidRDefault="00E00D9C">
      <w:pPr>
        <w:pStyle w:val="ConsPlusNormal"/>
        <w:ind w:firstLine="540"/>
        <w:jc w:val="both"/>
      </w:pPr>
      <w:r>
        <w:t>детям-сиротам;</w:t>
      </w:r>
    </w:p>
    <w:p w:rsidR="00E00D9C" w:rsidRDefault="00E00D9C">
      <w:pPr>
        <w:pStyle w:val="ConsPlusNormal"/>
        <w:ind w:firstLine="540"/>
        <w:jc w:val="both"/>
      </w:pPr>
      <w:r>
        <w:t>детям, оставшимся без попечения родителей;</w:t>
      </w:r>
    </w:p>
    <w:p w:rsidR="00E00D9C" w:rsidRDefault="00E00D9C">
      <w:pPr>
        <w:pStyle w:val="ConsPlusNormal"/>
        <w:ind w:firstLine="540"/>
        <w:jc w:val="both"/>
      </w:pPr>
      <w:r>
        <w:t>детям-инвалидам;</w:t>
      </w:r>
    </w:p>
    <w:p w:rsidR="00E00D9C" w:rsidRDefault="00E00D9C">
      <w:pPr>
        <w:pStyle w:val="ConsPlusNormal"/>
        <w:ind w:firstLine="540"/>
        <w:jc w:val="both"/>
      </w:pPr>
      <w:r>
        <w:t>детям, находящимся в специальных учебно-воспитательных учреждениях;</w:t>
      </w:r>
    </w:p>
    <w:p w:rsidR="00E00D9C" w:rsidRDefault="00E00D9C">
      <w:pPr>
        <w:pStyle w:val="ConsPlusNormal"/>
        <w:ind w:firstLine="540"/>
        <w:jc w:val="both"/>
      </w:pPr>
      <w:r>
        <w:t>детям - воспитанникам специализированных учреждений для несовершеннолетних, нуждающимся в социальной реабилитации;</w:t>
      </w:r>
    </w:p>
    <w:p w:rsidR="00E00D9C" w:rsidRDefault="00E00D9C">
      <w:pPr>
        <w:pStyle w:val="ConsPlusNormal"/>
        <w:ind w:firstLine="540"/>
        <w:jc w:val="both"/>
      </w:pPr>
      <w:r>
        <w:t>детям, пострадавшим в результате террористических актов;</w:t>
      </w:r>
    </w:p>
    <w:p w:rsidR="00E00D9C" w:rsidRDefault="00E00D9C">
      <w:pPr>
        <w:pStyle w:val="ConsPlusNormal"/>
        <w:ind w:firstLine="540"/>
        <w:jc w:val="both"/>
      </w:pPr>
      <w:r>
        <w:t>детям из семей беженцев и вынужденных переселенцев;</w:t>
      </w:r>
    </w:p>
    <w:p w:rsidR="00E00D9C" w:rsidRDefault="00E00D9C">
      <w:pPr>
        <w:pStyle w:val="ConsPlusNormal"/>
        <w:ind w:firstLine="540"/>
        <w:jc w:val="both"/>
      </w:pPr>
      <w:r>
        <w:t>детям - жертвам вооруженных и межнациональных конфликтов, экологических и техногенных катастроф, стихийных бедствий;</w:t>
      </w:r>
    </w:p>
    <w:p w:rsidR="00E00D9C" w:rsidRDefault="00E00D9C">
      <w:pPr>
        <w:pStyle w:val="ConsPlusNormal"/>
        <w:ind w:firstLine="540"/>
        <w:jc w:val="both"/>
      </w:pPr>
      <w:r>
        <w:t>детям из семей лиц, погибших или получивших увечья (ранения, травмы, контузии) при исполнении ими обязанностей военной службы или служебных обязанностей;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детям, состоящим на учете в комиссиях по делам несовершеннолетних и защите их прав;</w:t>
      </w:r>
    </w:p>
    <w:p w:rsidR="00E00D9C" w:rsidRDefault="00E00D9C">
      <w:pPr>
        <w:pStyle w:val="ConsPlusNormal"/>
        <w:ind w:firstLine="540"/>
        <w:jc w:val="both"/>
      </w:pPr>
      <w:r>
        <w:t>детям, жизнедеятельность которых объективно нарушена в результате сложившихся обстоятельств в семье, вызванных утратой имущества вследствие ограбления, пожара, затопления, разрушения или утраты жилища;</w:t>
      </w:r>
    </w:p>
    <w:p w:rsidR="00E00D9C" w:rsidRDefault="00E00D9C">
      <w:pPr>
        <w:pStyle w:val="ConsPlusNormal"/>
        <w:ind w:firstLine="540"/>
        <w:jc w:val="both"/>
      </w:pPr>
      <w:r>
        <w:t>детям из малообеспеченных семей;</w:t>
      </w:r>
    </w:p>
    <w:p w:rsidR="00E00D9C" w:rsidRDefault="00E00D9C">
      <w:pPr>
        <w:pStyle w:val="ConsPlusNormal"/>
        <w:ind w:firstLine="540"/>
        <w:jc w:val="both"/>
      </w:pPr>
      <w:r>
        <w:t>детям из семей, в которых оба или один из родителей являются инвалидами;</w:t>
      </w:r>
    </w:p>
    <w:p w:rsidR="00E00D9C" w:rsidRDefault="00E00D9C">
      <w:pPr>
        <w:pStyle w:val="ConsPlusNormal"/>
        <w:ind w:firstLine="540"/>
        <w:jc w:val="both"/>
      </w:pPr>
      <w:r>
        <w:t xml:space="preserve">лицам из числа детей-сирот и детей, оставшихся без попечения родителей, в возрасте от 18 </w:t>
      </w:r>
      <w:r>
        <w:lastRenderedPageBreak/>
        <w:t>до 23 лет (включительно), обучающихся по образовательным программам среднего профессионального образования или образовательным программам высшего образования по очной форме обучения.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bookmarkStart w:id="2" w:name="P162"/>
      <w:bookmarkEnd w:id="2"/>
      <w:r>
        <w:t>2.11. Путевки на льготной основе с частичной оплатой их стоимости родителями (законными представителями) в размере 10% стоимости путевки (проезд к месту отдыха и обратно осуществляется за счет средств родителей) в период школьных каникул предоставляются:</w:t>
      </w:r>
    </w:p>
    <w:p w:rsidR="00E00D9C" w:rsidRDefault="00E00D9C">
      <w:pPr>
        <w:pStyle w:val="ConsPlusNormal"/>
        <w:ind w:firstLine="540"/>
        <w:jc w:val="both"/>
      </w:pPr>
      <w:r>
        <w:t>а) детям - лауреатам детских международных, федеральных, городских олимпиад, конкурсов;</w:t>
      </w:r>
    </w:p>
    <w:p w:rsidR="00E00D9C" w:rsidRDefault="00E00D9C">
      <w:pPr>
        <w:pStyle w:val="ConsPlusNormal"/>
        <w:ind w:firstLine="540"/>
        <w:jc w:val="both"/>
      </w:pPr>
      <w:r>
        <w:t>б) детям - участникам детских коллективов различной направленности, созданных в учреждениях, находящихся в ведении органов исполнительной власти города Москвы;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в) детям, обучающимся в образовательных организациях, финансируемых за счет средств бюджета города Москвы, следующим в походы, экспедиции в составе организованных групп, формируемых образовательными организациями уполномоченного органа исполнительной власти города Москвы в сфере образования.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 xml:space="preserve">2.12. Дети, не указанные в </w:t>
      </w:r>
      <w:hyperlink w:anchor="P145" w:history="1">
        <w:r>
          <w:rPr>
            <w:color w:val="0000FF"/>
          </w:rPr>
          <w:t>пункте 2.10</w:t>
        </w:r>
      </w:hyperlink>
      <w:r>
        <w:t xml:space="preserve"> настоящего Порядка и получающие путевки на льготной основе с частичной оплатой их стоимости родителями (законными представителями) в размере 10% от стоимости путевки </w:t>
      </w:r>
      <w:hyperlink w:anchor="P162" w:history="1">
        <w:r>
          <w:rPr>
            <w:color w:val="0000FF"/>
          </w:rPr>
          <w:t>(п. 2.11)</w:t>
        </w:r>
      </w:hyperlink>
      <w:r>
        <w:t>, имеют право на получение путевки за счет средств бюджета города Москвы один раз в год.</w:t>
      </w:r>
    </w:p>
    <w:p w:rsidR="00E00D9C" w:rsidRDefault="00E00D9C">
      <w:pPr>
        <w:pStyle w:val="ConsPlusNormal"/>
        <w:ind w:firstLine="540"/>
        <w:jc w:val="both"/>
      </w:pPr>
      <w:bookmarkStart w:id="3" w:name="P169"/>
      <w:bookmarkEnd w:id="3"/>
      <w:r>
        <w:t xml:space="preserve">2.13. Жителям города Москвы, являющимся получателями ежемесячного пособия на ребенка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города Москвы от 3 ноября 2004 г. N 67 "О ежемесячном пособии на ребенка", частично компенсируются затраты за самостоятельно приобретенную на указанного ребенка путевку в размере 50% стоимости путевки, но не более 5 тыс. руб.</w:t>
      </w:r>
    </w:p>
    <w:p w:rsidR="00E00D9C" w:rsidRDefault="00E00D9C">
      <w:pPr>
        <w:pStyle w:val="ConsPlusNormal"/>
        <w:ind w:firstLine="540"/>
        <w:jc w:val="both"/>
      </w:pPr>
      <w:r>
        <w:t>Частичная компенсация осуществляется за фактически приобретенные путевки перечислением на банковский счет родителей (законных представителей) при представлении отчетных документов.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2.13(1). Детям-сиротам и детям, оставшимся без попечения родителей, воспитывающимся в приемных или патронатных семьях, принявших на воспитание троих и более детей, оставшихся без попечения родителей, одному приемному родителю или патронатному воспитателю, сопровождающему на отдых и оздоровление троих детей, оставшихся без попечения родителей и принятых на воспитание в семью, обоим приемным родителям или патронатным воспитателям, сопровождающим на отдых и оздоровление четверых и более детей, оставшихся без попечения родителей и принятых на воспитание в семью, компенсируется стоимость каждой самостоятельно приобретенной путевки для ребенка, оставшегося без попечения родителей, и сопровождающего лица и стоимость их проезда к месту отдыха и оздоровления и обратно.</w:t>
      </w:r>
    </w:p>
    <w:p w:rsidR="00E00D9C" w:rsidRDefault="00E00D9C">
      <w:pPr>
        <w:pStyle w:val="ConsPlusNormal"/>
        <w:ind w:firstLine="540"/>
        <w:jc w:val="both"/>
      </w:pPr>
      <w:r>
        <w:t>Указанная компенсация выплачивается в размере 100% стоимости каждой самостоятельно приобретенной путевки и проезда каждого лица, но не свыше трехкратной величины прожиточного минимума на душу населения, установленного Правительством Москвы на день подачи соответствующего заявления.</w:t>
      </w:r>
    </w:p>
    <w:p w:rsidR="00E00D9C" w:rsidRDefault="00E00D9C">
      <w:pPr>
        <w:pStyle w:val="ConsPlusNormal"/>
        <w:ind w:firstLine="540"/>
        <w:jc w:val="both"/>
      </w:pPr>
      <w:r>
        <w:t>Компенсация перечисляется на банковский счет приемных родителей, патронатных воспитателей при представлении отчетных документов.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jc w:val="both"/>
      </w:pPr>
      <w:r>
        <w:t xml:space="preserve">(п. 2.13(1)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2.14. Назначение и выплата частичной компенсации за самостоятельно приобретенную путевку осуществляется в следующем порядке:</w:t>
      </w:r>
    </w:p>
    <w:p w:rsidR="00E00D9C" w:rsidRDefault="00E00D9C">
      <w:pPr>
        <w:pStyle w:val="ConsPlusNormal"/>
        <w:ind w:firstLine="540"/>
        <w:jc w:val="both"/>
      </w:pPr>
      <w:r>
        <w:t>2.14.1. Прием и рассмотрение заявлений на получение частичной компенсации за самостоятельно приобретенную путевку родителями (законными представителями) от родителей (законных представителей) осуществляется ГАУК "Мосгортур" в порядке, установленном приказом Департамента культуры города Москвы.</w:t>
      </w:r>
    </w:p>
    <w:p w:rsidR="00E00D9C" w:rsidRDefault="00E00D9C">
      <w:pPr>
        <w:pStyle w:val="ConsPlusNormal"/>
        <w:ind w:firstLine="540"/>
        <w:jc w:val="both"/>
      </w:pPr>
      <w:r>
        <w:t xml:space="preserve">Родители (законные представители) подают заявление на получение частичной компенсации за самостоятельно приобретенную путевку в срок не позднее двух месяцев после </w:t>
      </w:r>
      <w:r>
        <w:lastRenderedPageBreak/>
        <w:t>окончания срока действия путевки.</w:t>
      </w:r>
    </w:p>
    <w:p w:rsidR="00E00D9C" w:rsidRDefault="00E00D9C">
      <w:pPr>
        <w:pStyle w:val="ConsPlusNormal"/>
        <w:jc w:val="both"/>
      </w:pPr>
      <w:r>
        <w:t xml:space="preserve">(п. 2.14.1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2.14.2. Срок рассмотрения заявления не более одного месяца.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2.14.3. Выплата частичной компенсации за самостоятельно приобретенную путевку производится ГАУК "Мосгортур" в порядке, установленном приказом Департамента культуры города Москвы.</w:t>
      </w:r>
    </w:p>
    <w:p w:rsidR="00E00D9C" w:rsidRDefault="00E00D9C">
      <w:pPr>
        <w:pStyle w:val="ConsPlusNormal"/>
        <w:jc w:val="both"/>
      </w:pPr>
      <w:r>
        <w:t xml:space="preserve">(п. 2.14.3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2.14.3(1). Информация о порядке приема и рассмотрения заявлений на получение частичной компенсации за самостоятельно приобретенную путевку, а также порядке ее выплаты размещается на официальных сайтах Департамента культуры города Москвы, Департамента труда и социальной защиты населения города Москвы, Департамента образования города Москвы, Департамента физической культуры и спорта города Москвы, префектур административных округов города Москвы и управ районов города Москвы, сайте ГАУК "Мосгортур" в информационно-телекоммуникационной сети Интернет, а также на Портале государственных и муниципальных услуг (функций) города Москвы и на информационных стендах в помещениях ГАУК "Мосгортур".</w:t>
      </w:r>
    </w:p>
    <w:p w:rsidR="00E00D9C" w:rsidRDefault="00E00D9C">
      <w:pPr>
        <w:pStyle w:val="ConsPlusNormal"/>
        <w:jc w:val="both"/>
      </w:pPr>
      <w:r>
        <w:t xml:space="preserve">(п. 2.14.3(1)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 xml:space="preserve">2.14.4. Финансовое обеспечение выплаты частичной компенсации за самостоятельно приобретенную для ребенка путевку в соответствии с </w:t>
      </w:r>
      <w:hyperlink w:anchor="P169" w:history="1">
        <w:r>
          <w:rPr>
            <w:color w:val="0000FF"/>
          </w:rPr>
          <w:t>пунктом 2.13</w:t>
        </w:r>
      </w:hyperlink>
      <w:r>
        <w:t xml:space="preserve"> настоящего Порядка производится в пределах лимитов ассигнований, предусмотренных на указанные цели в бюджете города Москвы на соответствующий финансовый год и плановый период.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11.11.2014 N 653-ПП)</w:t>
      </w:r>
    </w:p>
    <w:p w:rsidR="00E00D9C" w:rsidRDefault="00E00D9C">
      <w:pPr>
        <w:pStyle w:val="ConsPlusNormal"/>
        <w:ind w:firstLine="540"/>
        <w:jc w:val="both"/>
      </w:pPr>
      <w:r>
        <w:t>2.15. Путевка, полностью оплаченная за счет средств бюджета города Москвы, либо компенсация затрат за самостоятельно приобретенную родителями (законными представителями) путевку, предоставляется не чаще одного раза в год.</w:t>
      </w:r>
    </w:p>
    <w:p w:rsidR="00E00D9C" w:rsidRDefault="00E00D9C">
      <w:pPr>
        <w:pStyle w:val="ConsPlusNormal"/>
        <w:ind w:firstLine="540"/>
        <w:jc w:val="both"/>
      </w:pPr>
      <w:r>
        <w:t>2.16. В городские лагеря с дневным пребыванием путевки предоставляются на весь период каникулярного времени.</w:t>
      </w:r>
    </w:p>
    <w:p w:rsidR="00E00D9C" w:rsidRDefault="00E00D9C">
      <w:pPr>
        <w:pStyle w:val="ConsPlusNormal"/>
        <w:ind w:firstLine="540"/>
        <w:jc w:val="both"/>
      </w:pPr>
      <w:r>
        <w:t>2.17. Детям-сиротам и детям, оставшимся без попечения родителей, воспитывающимся в государственных специализированных учреждениях города Москвы, предоставляется возможность для отдыха на весь период каникулярного времени.</w:t>
      </w:r>
    </w:p>
    <w:p w:rsidR="00E00D9C" w:rsidRDefault="00E00D9C">
      <w:pPr>
        <w:pStyle w:val="ConsPlusNormal"/>
        <w:ind w:firstLine="540"/>
        <w:jc w:val="both"/>
      </w:pPr>
      <w:r>
        <w:t>2.18. Формирование смен (групп детей) организуют органы исполнительной власти города Москвы в соответствии со своими полномочиями и ГАУК "Мосгортур".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2.19. Доставку организованных групп детей до места отдыха и обратно организует ГАУК "Мосгортур".</w:t>
      </w:r>
    </w:p>
    <w:p w:rsidR="00E00D9C" w:rsidRDefault="00E00D9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20.01.2016 N 5-ПП)</w:t>
      </w:r>
    </w:p>
    <w:p w:rsidR="00E00D9C" w:rsidRDefault="00E00D9C">
      <w:pPr>
        <w:pStyle w:val="ConsPlusNormal"/>
        <w:ind w:firstLine="540"/>
        <w:jc w:val="both"/>
      </w:pPr>
      <w:r>
        <w:t>2.20. На каждого ребенка, направляемого на отдых, оформляются документы, предусмотренные принимающей организацией отдыха и оздоровления детей.</w:t>
      </w:r>
    </w:p>
    <w:p w:rsidR="00E00D9C" w:rsidRDefault="00E00D9C">
      <w:pPr>
        <w:pStyle w:val="ConsPlusNormal"/>
        <w:ind w:firstLine="540"/>
        <w:jc w:val="both"/>
      </w:pPr>
      <w:r>
        <w:t>2.21. Доставка детей на выездной отдых и оздоровление осуществляется при наличии на каждого ребенка и сопровождающего лица документов, предусмотренных принимающей организацией отдыха и оздоровления.</w:t>
      </w:r>
    </w:p>
    <w:p w:rsidR="00E00D9C" w:rsidRDefault="00E00D9C">
      <w:pPr>
        <w:pStyle w:val="ConsPlusNormal"/>
        <w:ind w:firstLine="540"/>
        <w:jc w:val="both"/>
      </w:pPr>
      <w:r>
        <w:t>2.22. Сопровождение групп детей к месту отдыха и оздоровления и обратно обеспечивается представителями принимающей организации отдыха и оздоровления в соответствии с нормами санитарно-эпидемиологических правил и нормативов.</w:t>
      </w: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ind w:firstLine="540"/>
        <w:jc w:val="both"/>
      </w:pPr>
    </w:p>
    <w:p w:rsidR="00E00D9C" w:rsidRDefault="00E00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02D" w:rsidRDefault="005D302D">
      <w:bookmarkStart w:id="4" w:name="_GoBack"/>
      <w:bookmarkEnd w:id="4"/>
    </w:p>
    <w:sectPr w:rsidR="005D302D" w:rsidSect="0039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C"/>
    <w:rsid w:val="005D302D"/>
    <w:rsid w:val="00E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50A854FE91F437A914388C3F125EA10F341355269FF08810A118D3E94E57DECFFDFD9D4404704AF9i3dDJ" TargetMode="External"/><Relationship Id="rId21" Type="http://schemas.openxmlformats.org/officeDocument/2006/relationships/hyperlink" Target="consultantplus://offline/ref=6550A854FE91F437A914388C3F125EA10F341355269FF08810A118D3E94E57DECFFDFD9D4404704AF8i3d2J" TargetMode="External"/><Relationship Id="rId34" Type="http://schemas.openxmlformats.org/officeDocument/2006/relationships/hyperlink" Target="consultantplus://offline/ref=6550A854FE91F437A914388C3F125EA10F341355269FF08810A118D3E94E57DECFFDFD9D4404704AFAi3d8J" TargetMode="External"/><Relationship Id="rId42" Type="http://schemas.openxmlformats.org/officeDocument/2006/relationships/hyperlink" Target="consultantplus://offline/ref=6550A854FE91F437A914388C3F125EA10F341355269FF08810A118D3E94E57DECFFDFD9D4404704AFBi3dBJ" TargetMode="External"/><Relationship Id="rId47" Type="http://schemas.openxmlformats.org/officeDocument/2006/relationships/hyperlink" Target="consultantplus://offline/ref=6550A854FE91F437A914388C3F125EA10F341355269FF08810A118D3E94E57DECFFDFD9D4404704AFBi3dDJ" TargetMode="External"/><Relationship Id="rId50" Type="http://schemas.openxmlformats.org/officeDocument/2006/relationships/hyperlink" Target="consultantplus://offline/ref=6550A854FE91F437A914388C3F125EA10F34105A229DFE8810A118D3E94E57DECFFDFD9D4404704AF9i3d8J" TargetMode="External"/><Relationship Id="rId55" Type="http://schemas.openxmlformats.org/officeDocument/2006/relationships/hyperlink" Target="consultantplus://offline/ref=6550A854FE91F437A914388C3F125EA10F341257239AF08810A118D3E94Ei5d7J" TargetMode="External"/><Relationship Id="rId63" Type="http://schemas.openxmlformats.org/officeDocument/2006/relationships/hyperlink" Target="consultantplus://offline/ref=6550A854FE91F437A914388C3F125EA10F34105A229DFE8810A118D3E94E57DECFFDFD9D4404704AFBi3dEJ" TargetMode="External"/><Relationship Id="rId7" Type="http://schemas.openxmlformats.org/officeDocument/2006/relationships/hyperlink" Target="consultantplus://offline/ref=6550A854FE91F437A914388C3F125EA10F341355269FF08810A118D3E94E57DECFFDFD9D4404704AF8i3d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50A854FE91F437A914388C3F125EA10F34105A229DFE8810A118D3E94E57DECFFDFD9D4404704AF8i3d3J" TargetMode="External"/><Relationship Id="rId29" Type="http://schemas.openxmlformats.org/officeDocument/2006/relationships/hyperlink" Target="consultantplus://offline/ref=6550A854FE91F437A914388C3F125EA10F341355269FF08810A118D3E94E57DECFFDFD9D4404704AF9i3dDJ" TargetMode="External"/><Relationship Id="rId11" Type="http://schemas.openxmlformats.org/officeDocument/2006/relationships/hyperlink" Target="consultantplus://offline/ref=6550A854FE91F437A914388C3F125EA10F34105A229DFE8810A118D3E94E57DECFFDFD9D4404704AF8i3dCJ" TargetMode="External"/><Relationship Id="rId24" Type="http://schemas.openxmlformats.org/officeDocument/2006/relationships/hyperlink" Target="consultantplus://offline/ref=6550A854FE91F437A914388C3F125EA10F341355269FF08810A118D3E94E57DECFFDFD9D4404704AF9i3d9J" TargetMode="External"/><Relationship Id="rId32" Type="http://schemas.openxmlformats.org/officeDocument/2006/relationships/hyperlink" Target="consultantplus://offline/ref=6550A854FE91F437A914388C3F125EA10F341355269FF08810A118D3E94E57DECFFDFD9D4404704AFAi3dBJ" TargetMode="External"/><Relationship Id="rId37" Type="http://schemas.openxmlformats.org/officeDocument/2006/relationships/hyperlink" Target="consultantplus://offline/ref=6550A854FE91F437A914388C3F125EA10F34105A229DFE8810A118D3E94E57DECFFDFD9D4404704AFAi3d8J" TargetMode="External"/><Relationship Id="rId40" Type="http://schemas.openxmlformats.org/officeDocument/2006/relationships/hyperlink" Target="consultantplus://offline/ref=6550A854FE91F437A914388C3F125EA10F34105A229DFE8810A118D3E94E57DECFFDFD9D4404704AFAi3dFJ" TargetMode="External"/><Relationship Id="rId45" Type="http://schemas.openxmlformats.org/officeDocument/2006/relationships/hyperlink" Target="consultantplus://offline/ref=6550A854FE91F437A914388C3F125EA10F34105A229DFE8810A118D3E94E57DECFFDFD9D4404704AF9i3d8J" TargetMode="External"/><Relationship Id="rId53" Type="http://schemas.openxmlformats.org/officeDocument/2006/relationships/hyperlink" Target="consultantplus://offline/ref=6550A854FE91F437A914388C3F125EA10F341355269FF08810A118D3E94E57DECFFDFD9D4404704AFCi3dFJ" TargetMode="External"/><Relationship Id="rId58" Type="http://schemas.openxmlformats.org/officeDocument/2006/relationships/hyperlink" Target="consultantplus://offline/ref=6550A854FE91F437A914388C3F125EA10F34105A229DFE8810A118D3E94E57DECFFDFD9D4404704AFAi3d3J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550A854FE91F437A914388C3F125EA10F341355269FF08810A118D3E94E57DECFFDFD9D4404704AFDi3dBJ" TargetMode="External"/><Relationship Id="rId19" Type="http://schemas.openxmlformats.org/officeDocument/2006/relationships/hyperlink" Target="consultantplus://offline/ref=6550A854FE91F437A914388C3F125EA10F34105A229DFE8810A118D3E94E57DECFFDFD9D4404704AF9i3dAJ" TargetMode="External"/><Relationship Id="rId14" Type="http://schemas.openxmlformats.org/officeDocument/2006/relationships/hyperlink" Target="consultantplus://offline/ref=6550A854FE91F437A914388C3F125EA10F341355269FF08810A118D3E94E57DECFFDFD9D4404704AF8i3d2J" TargetMode="External"/><Relationship Id="rId22" Type="http://schemas.openxmlformats.org/officeDocument/2006/relationships/hyperlink" Target="consultantplus://offline/ref=6550A854FE91F437A914388C3F125EA10F341355269FF08810A118D3E94E57DECFFDFD9D4404704AF9i3dAJ" TargetMode="External"/><Relationship Id="rId27" Type="http://schemas.openxmlformats.org/officeDocument/2006/relationships/hyperlink" Target="consultantplus://offline/ref=6550A854FE91F437A914388C3F125EA10F34105A229DFE8810A118D3E94E57DECFFDFD9D4404704AF9i3dEJ" TargetMode="External"/><Relationship Id="rId30" Type="http://schemas.openxmlformats.org/officeDocument/2006/relationships/hyperlink" Target="consultantplus://offline/ref=6550A854FE91F437A914388C3F125EA10F341355269FF08810A118D3E94E57DECFFDFD9D4404704AF9i3dCJ" TargetMode="External"/><Relationship Id="rId35" Type="http://schemas.openxmlformats.org/officeDocument/2006/relationships/hyperlink" Target="consultantplus://offline/ref=6550A854FE91F437A914388C3F125EA10F341355269FF08810A118D3E94E57DECFFDFD9D4404704AFAi3dFJ" TargetMode="External"/><Relationship Id="rId43" Type="http://schemas.openxmlformats.org/officeDocument/2006/relationships/hyperlink" Target="consultantplus://offline/ref=6550A854FE91F437A914388C3F125EA10F341355269FF08810A118D3E94E57DECFFDFD9D4404704AFBi3dAJ" TargetMode="External"/><Relationship Id="rId48" Type="http://schemas.openxmlformats.org/officeDocument/2006/relationships/hyperlink" Target="consultantplus://offline/ref=6550A854FE91F437A914388C3F125EA10F341355269FF08810A118D3E94E57DECFFDFD9D4404704AFBi3d2J" TargetMode="External"/><Relationship Id="rId56" Type="http://schemas.openxmlformats.org/officeDocument/2006/relationships/hyperlink" Target="consultantplus://offline/ref=6550A854FE91F437A914388C3F125EA10F341355269FF08810A118D3E94E57DECFFDFD9D4404704AFCi3dEJ" TargetMode="External"/><Relationship Id="rId64" Type="http://schemas.openxmlformats.org/officeDocument/2006/relationships/hyperlink" Target="consultantplus://offline/ref=6550A854FE91F437A914388C3F125EA10F341355269FF08810A118D3E94E57DECFFDFD9D4404704AFDi3dFJ" TargetMode="External"/><Relationship Id="rId8" Type="http://schemas.openxmlformats.org/officeDocument/2006/relationships/hyperlink" Target="consultantplus://offline/ref=6550A854FE91F437A914388C3F125EA10F341355269FF08810A118D3E94E57DECFFDFD9D4404704AF8i3dDJ" TargetMode="External"/><Relationship Id="rId51" Type="http://schemas.openxmlformats.org/officeDocument/2006/relationships/hyperlink" Target="consultantplus://offline/ref=6550A854FE91F437A914388C3F125EA10F341355269FF08810A118D3E94E57DECFFDFD9D4404704AFCi3d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50A854FE91F437A914388C3F125EA10F34105A229DFE8810A118D3E94E57DECFFDFD9D4404704AF8i3d3J" TargetMode="External"/><Relationship Id="rId17" Type="http://schemas.openxmlformats.org/officeDocument/2006/relationships/hyperlink" Target="consultantplus://offline/ref=6550A854FE91F437A914388C3F125EA10F341355269FF08810A118D3E94E57DECFFDFD9D4404704AF9i3dBJ" TargetMode="External"/><Relationship Id="rId25" Type="http://schemas.openxmlformats.org/officeDocument/2006/relationships/hyperlink" Target="consultantplus://offline/ref=6550A854FE91F437A914388C3F125EA10F341355269FF08810A118D3E94E57DECFFDFD9D4404704AF9i3dFJ" TargetMode="External"/><Relationship Id="rId33" Type="http://schemas.openxmlformats.org/officeDocument/2006/relationships/hyperlink" Target="consultantplus://offline/ref=6550A854FE91F437A914388C3F125EA10F341355269FF08810A118D3E94E57DECFFDFD9D4404704AFAi3d9J" TargetMode="External"/><Relationship Id="rId38" Type="http://schemas.openxmlformats.org/officeDocument/2006/relationships/hyperlink" Target="consultantplus://offline/ref=6550A854FE91F437A914388C3F125EA10F341355269FF08810A118D3E94E57DECFFDFD9D4404704AFAi3dDJ" TargetMode="External"/><Relationship Id="rId46" Type="http://schemas.openxmlformats.org/officeDocument/2006/relationships/hyperlink" Target="consultantplus://offline/ref=6550A854FE91F437A914388C3F125EA10F341355269FF08810A118D3E94E57DECFFDFD9D4404704AFBi3dFJ" TargetMode="External"/><Relationship Id="rId59" Type="http://schemas.openxmlformats.org/officeDocument/2006/relationships/hyperlink" Target="consultantplus://offline/ref=6550A854FE91F437A914388C3F125EA10F341355269FF08810A118D3E94E57DECFFDFD9D4404704AFCi3dD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550A854FE91F437A914388C3F125EA10F34105A229DFE8810A118D3E94E57DECFFDFD9D4404704AF9i3d8J" TargetMode="External"/><Relationship Id="rId41" Type="http://schemas.openxmlformats.org/officeDocument/2006/relationships/hyperlink" Target="consultantplus://offline/ref=6550A854FE91F437A914388C3F125EA10F341355269FF08810A118D3E94E57DECFFDFD9D4404704AFAi3d3J" TargetMode="External"/><Relationship Id="rId54" Type="http://schemas.openxmlformats.org/officeDocument/2006/relationships/hyperlink" Target="consultantplus://offline/ref=6550A854FE91F437A914388C3F125EA10F34105A229DFE8810A118D3E94E57DECFFDFD9D4404704AFAi3dCJ" TargetMode="External"/><Relationship Id="rId62" Type="http://schemas.openxmlformats.org/officeDocument/2006/relationships/hyperlink" Target="consultantplus://offline/ref=6550A854FE91F437A914388C3F125EA10F341355269FF08810A118D3E94E57DECFFDFD9D4404704AFDi3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A854FE91F437A914388C3F125EA10F34105A229DFE8810A118D3E94E57DECFFDFD9D4404704AF8i3dEJ" TargetMode="External"/><Relationship Id="rId15" Type="http://schemas.openxmlformats.org/officeDocument/2006/relationships/hyperlink" Target="consultantplus://offline/ref=6550A854FE91F437A914388C3F125EA10F34105A229DFE8810A118D3E94E57DECFFDFD9D4404704AF8i3d2J" TargetMode="External"/><Relationship Id="rId23" Type="http://schemas.openxmlformats.org/officeDocument/2006/relationships/hyperlink" Target="consultantplus://offline/ref=6550A854FE91F437A914388C3F125EA10F34105A229DFE8810A118D3E94E57DECFFDFD9D4404704AF9i3d8J" TargetMode="External"/><Relationship Id="rId28" Type="http://schemas.openxmlformats.org/officeDocument/2006/relationships/hyperlink" Target="consultantplus://offline/ref=6550A854FE91F437A914388C3F125EA10F341355269FF08810A118D3E94E57DECFFDFD9D4404704AF9i3dCJ" TargetMode="External"/><Relationship Id="rId36" Type="http://schemas.openxmlformats.org/officeDocument/2006/relationships/hyperlink" Target="consultantplus://offline/ref=6550A854FE91F437A914388C3F125EA10F34105A229DFE8810A118D3E94E57DECFFDFD9D4404704AF9i3d2J" TargetMode="External"/><Relationship Id="rId49" Type="http://schemas.openxmlformats.org/officeDocument/2006/relationships/hyperlink" Target="consultantplus://offline/ref=6550A854FE91F437A914388C3F125EA10F34105A229DFE8810A118D3E94E57DECFFDFD9D4404704AFAi3dDJ" TargetMode="External"/><Relationship Id="rId57" Type="http://schemas.openxmlformats.org/officeDocument/2006/relationships/hyperlink" Target="consultantplus://offline/ref=6550A854FE91F437A914388C3F125EA10F341355269FF08810A118D3E94E57DECFFDFD9D4404704AFCi3dEJ" TargetMode="External"/><Relationship Id="rId10" Type="http://schemas.openxmlformats.org/officeDocument/2006/relationships/hyperlink" Target="consultantplus://offline/ref=6550A854FE91F437A914388C3F125EA10F341355269FF08810A118D3E94E57DECFFDFD9D4404704AF8i3dCJ" TargetMode="External"/><Relationship Id="rId31" Type="http://schemas.openxmlformats.org/officeDocument/2006/relationships/hyperlink" Target="consultantplus://offline/ref=6550A854FE91F437A914388C3F125EA10F341355269FF08810A118D3E94E57DECFFDFD9D4404704AF9i3d3J" TargetMode="External"/><Relationship Id="rId44" Type="http://schemas.openxmlformats.org/officeDocument/2006/relationships/hyperlink" Target="consultantplus://offline/ref=6550A854FE91F437A914388C3F125EA10F341355269FF08810A118D3E94E57DECFFDFD9D4404704AFBi3d9J" TargetMode="External"/><Relationship Id="rId52" Type="http://schemas.openxmlformats.org/officeDocument/2006/relationships/hyperlink" Target="consultantplus://offline/ref=6550A854FE91F437A914388C3F125EA10F341355269FF08810A118D3E94E57DECFFDFD9D4404704AFCi3d9J" TargetMode="External"/><Relationship Id="rId60" Type="http://schemas.openxmlformats.org/officeDocument/2006/relationships/hyperlink" Target="consultantplus://offline/ref=6550A854FE91F437A914388C3F125EA10F341355269FF08810A118D3E94E57DECFFDFD9D4404704AFCi3d2J" TargetMode="External"/><Relationship Id="rId65" Type="http://schemas.openxmlformats.org/officeDocument/2006/relationships/hyperlink" Target="consultantplus://offline/ref=6550A854FE91F437A914388C3F125EA10F341355269FF08810A118D3E94E57DECFFDFD9D4404704AFDi3d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0A854FE91F437A914388C3F125EA10F34105A229DFE8810A118D3E94E57DECFFDFD9D4404704AF8i3dDJ" TargetMode="External"/><Relationship Id="rId13" Type="http://schemas.openxmlformats.org/officeDocument/2006/relationships/hyperlink" Target="consultantplus://offline/ref=6550A854FE91F437A914388C3F125EA10F341355269FF08810A118D3E94E57DECFFDFD9D4404704AF8i3d3J" TargetMode="External"/><Relationship Id="rId18" Type="http://schemas.openxmlformats.org/officeDocument/2006/relationships/hyperlink" Target="consultantplus://offline/ref=6550A854FE91F437A914388C3F125EA10F3414512890F38810A118D3E94Ei5d7J" TargetMode="External"/><Relationship Id="rId39" Type="http://schemas.openxmlformats.org/officeDocument/2006/relationships/hyperlink" Target="consultantplus://offline/ref=6550A854FE91F437A914388C3F125EA10F341355269FF08810A118D3E94E57DECFFDFD9D4404704AFAi3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Денис Николаевич</dc:creator>
  <cp:lastModifiedBy>Налетов Денис Николаевич</cp:lastModifiedBy>
  <cp:revision>1</cp:revision>
  <dcterms:created xsi:type="dcterms:W3CDTF">2017-01-16T09:29:00Z</dcterms:created>
  <dcterms:modified xsi:type="dcterms:W3CDTF">2017-01-16T09:29:00Z</dcterms:modified>
</cp:coreProperties>
</file>