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bookmarkStart w:id="0" w:name="_GoBack"/>
      <w:bookmarkEnd w:id="0"/>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b/>
          <w:bCs/>
          <w:color w:val="000000"/>
          <w:sz w:val="30"/>
          <w:szCs w:val="30"/>
          <w:lang w:eastAsia="ru-RU"/>
        </w:rPr>
        <w:t>ПРАВИТЕЛЬСТВО МОСКВЫ</w:t>
      </w:r>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b/>
          <w:bCs/>
          <w:color w:val="000000"/>
          <w:sz w:val="30"/>
          <w:szCs w:val="30"/>
          <w:lang w:eastAsia="ru-RU"/>
        </w:rPr>
        <w:t> </w:t>
      </w:r>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b/>
          <w:bCs/>
          <w:color w:val="000000"/>
          <w:sz w:val="30"/>
          <w:szCs w:val="30"/>
          <w:lang w:eastAsia="ru-RU"/>
        </w:rPr>
        <w:t>ПОСТАНОВЛЕНИЕ</w:t>
      </w:r>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b/>
          <w:bCs/>
          <w:color w:val="000000"/>
          <w:sz w:val="30"/>
          <w:szCs w:val="30"/>
          <w:lang w:eastAsia="ru-RU"/>
        </w:rPr>
        <w:t>от 4 августа 2009 г. № 742-ПП</w:t>
      </w:r>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color w:val="000000"/>
          <w:sz w:val="30"/>
          <w:szCs w:val="30"/>
          <w:lang w:eastAsia="ru-RU"/>
        </w:rPr>
        <w:t> </w:t>
      </w:r>
    </w:p>
    <w:p w:rsidR="009B7200" w:rsidRPr="009B7200" w:rsidRDefault="009B7200" w:rsidP="009B7200">
      <w:pPr>
        <w:spacing w:before="240" w:after="60" w:line="240" w:lineRule="auto"/>
        <w:ind w:firstLine="567"/>
        <w:jc w:val="center"/>
        <w:rPr>
          <w:rFonts w:ascii="Arial" w:eastAsia="Times New Roman" w:hAnsi="Arial" w:cs="Arial"/>
          <w:b/>
          <w:bCs/>
          <w:color w:val="000000"/>
          <w:sz w:val="32"/>
          <w:szCs w:val="32"/>
          <w:lang w:eastAsia="ru-RU"/>
        </w:rPr>
      </w:pPr>
      <w:r w:rsidRPr="009B7200">
        <w:rPr>
          <w:rFonts w:ascii="Arial" w:eastAsia="Times New Roman" w:hAnsi="Arial" w:cs="Arial"/>
          <w:b/>
          <w:bCs/>
          <w:color w:val="000000"/>
          <w:sz w:val="30"/>
          <w:szCs w:val="30"/>
          <w:lang w:eastAsia="ru-RU"/>
        </w:rPr>
        <w:t>ОБ УТВЕРЖДЕНИИ ПОЛОЖЕНИЯ О КВОТИРОВАНИИ РАБОЧИХ МЕСТ В ГОРОДЕ МОСКВЕ</w:t>
      </w:r>
    </w:p>
    <w:p w:rsidR="009B7200" w:rsidRPr="009B7200" w:rsidRDefault="009B7200" w:rsidP="009B7200">
      <w:pPr>
        <w:spacing w:before="240" w:after="60" w:line="240" w:lineRule="auto"/>
        <w:ind w:firstLine="567"/>
        <w:jc w:val="center"/>
        <w:rPr>
          <w:rFonts w:ascii="Arial" w:eastAsia="Times New Roman" w:hAnsi="Arial" w:cs="Arial"/>
          <w:b/>
          <w:bCs/>
          <w:color w:val="000000"/>
          <w:sz w:val="32"/>
          <w:szCs w:val="32"/>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5" w:tgtFrame="_blank" w:history="1">
        <w:r w:rsidRPr="009B7200">
          <w:rPr>
            <w:rFonts w:ascii="Arial" w:eastAsia="Times New Roman" w:hAnsi="Arial" w:cs="Arial"/>
            <w:color w:val="0000FF"/>
            <w:sz w:val="24"/>
            <w:szCs w:val="24"/>
            <w:lang w:eastAsia="ru-RU"/>
          </w:rPr>
          <w:t>от 31.05.2011 № 236-ПП</w:t>
        </w:r>
      </w:hyperlink>
      <w:r w:rsidRPr="009B7200">
        <w:rPr>
          <w:rFonts w:ascii="Arial" w:eastAsia="Times New Roman" w:hAnsi="Arial" w:cs="Arial"/>
          <w:color w:val="000000"/>
          <w:sz w:val="24"/>
          <w:szCs w:val="24"/>
          <w:lang w:eastAsia="ru-RU"/>
        </w:rPr>
        <w:t>, </w:t>
      </w:r>
      <w:hyperlink r:id="rId6"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00"/>
          <w:sz w:val="24"/>
          <w:szCs w:val="24"/>
          <w:lang w:eastAsia="ru-RU"/>
        </w:rPr>
        <w:t>, </w:t>
      </w:r>
      <w:hyperlink r:id="rId7"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FF"/>
          <w:sz w:val="24"/>
          <w:szCs w:val="24"/>
          <w:lang w:eastAsia="ru-RU"/>
        </w:rPr>
        <w:t>, </w:t>
      </w:r>
      <w:hyperlink r:id="rId8"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 </w:t>
      </w:r>
      <w:hyperlink r:id="rId9" w:tgtFrame="_blank" w:history="1">
        <w:r w:rsidRPr="009B7200">
          <w:rPr>
            <w:rFonts w:ascii="Arial" w:eastAsia="Times New Roman" w:hAnsi="Arial" w:cs="Arial"/>
            <w:color w:val="0000FF"/>
            <w:sz w:val="24"/>
            <w:szCs w:val="24"/>
            <w:lang w:eastAsia="ru-RU"/>
          </w:rPr>
          <w:t>от 28.09.2021 № 1499-ПП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целях реализации Закона города Москвы </w:t>
      </w:r>
      <w:hyperlink r:id="rId10" w:tgtFrame="_blank" w:history="1">
        <w:r w:rsidRPr="009B7200">
          <w:rPr>
            <w:rFonts w:ascii="Arial" w:eastAsia="Times New Roman" w:hAnsi="Arial" w:cs="Arial"/>
            <w:color w:val="0000FF"/>
            <w:sz w:val="24"/>
            <w:szCs w:val="24"/>
            <w:lang w:eastAsia="ru-RU"/>
          </w:rPr>
          <w:t>от 22 декабря 2004 г. № 90</w:t>
        </w:r>
      </w:hyperlink>
      <w:r w:rsidRPr="009B7200">
        <w:rPr>
          <w:rFonts w:ascii="Arial" w:eastAsia="Times New Roman" w:hAnsi="Arial" w:cs="Arial"/>
          <w:color w:val="000000"/>
          <w:sz w:val="24"/>
          <w:szCs w:val="24"/>
          <w:lang w:eastAsia="ru-RU"/>
        </w:rPr>
        <w:t> «О квотировании рабочих мест» и обеспечения дополнительных гарантий трудоустройства инвалидов и молодежи Правительство Москвы постановляет:</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1. Утвердить:</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1.1. Положение о квотировании рабочих мест в городе Москве (приложение 1).</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1.2. Утратил силу. – Постановление Правительства Москвы </w:t>
      </w:r>
      <w:hyperlink r:id="rId11" w:tgtFrame="_blank" w:history="1">
        <w:r w:rsidRPr="009B7200">
          <w:rPr>
            <w:rFonts w:ascii="Arial" w:eastAsia="Times New Roman" w:hAnsi="Arial" w:cs="Arial"/>
            <w:color w:val="0000FF"/>
            <w:sz w:val="24"/>
            <w:szCs w:val="24"/>
            <w:lang w:eastAsia="ru-RU"/>
          </w:rPr>
          <w:t>от 22.01.2013 № 23-ПП</w:t>
        </w:r>
      </w:hyperlink>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1.3. Утратил силу. – Постановление Правительства Москвы </w:t>
      </w:r>
      <w:hyperlink r:id="rId12" w:tgtFrame="_blank" w:history="1">
        <w:r w:rsidRPr="009B7200">
          <w:rPr>
            <w:rFonts w:ascii="Arial" w:eastAsia="Times New Roman" w:hAnsi="Arial" w:cs="Arial"/>
            <w:color w:val="0000FF"/>
            <w:sz w:val="24"/>
            <w:szCs w:val="24"/>
            <w:lang w:eastAsia="ru-RU"/>
          </w:rPr>
          <w:t>от 22.01.2013 № 23-ПП</w:t>
        </w:r>
      </w:hyperlink>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 Департаменту труда и социальной защиты населения города Москвы осуществлять через средства массовой информации, в том числе электронные, проведение разъяснительной работы по механизму квотирования рабочих мест в городе Москве.</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постановления Правительства Москвы </w:t>
      </w:r>
      <w:hyperlink r:id="rId13"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3. Признать утратившим силу постановление Правительства Москвы от </w:t>
      </w:r>
      <w:hyperlink r:id="rId14" w:tgtFrame="_blank" w:history="1">
        <w:r w:rsidRPr="009B7200">
          <w:rPr>
            <w:rFonts w:ascii="Arial" w:eastAsia="Times New Roman" w:hAnsi="Arial" w:cs="Arial"/>
            <w:color w:val="0000FF"/>
            <w:sz w:val="24"/>
            <w:szCs w:val="24"/>
            <w:lang w:eastAsia="ru-RU"/>
          </w:rPr>
          <w:t>4 марта 2003 г. № 125-ПП</w:t>
        </w:r>
      </w:hyperlink>
      <w:r w:rsidRPr="009B7200">
        <w:rPr>
          <w:rFonts w:ascii="Arial" w:eastAsia="Times New Roman" w:hAnsi="Arial" w:cs="Arial"/>
          <w:color w:val="000000"/>
          <w:sz w:val="24"/>
          <w:szCs w:val="24"/>
          <w:lang w:eastAsia="ru-RU"/>
        </w:rPr>
        <w:t> «Об утверждении Положения о квотировании рабочих мест в городе Москве».</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4.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15"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FF"/>
          <w:sz w:val="24"/>
          <w:szCs w:val="24"/>
          <w:lang w:eastAsia="ru-RU"/>
        </w:rPr>
        <w:t>, </w:t>
      </w:r>
      <w:hyperlink r:id="rId16" w:tgtFrame="_blank" w:history="1">
        <w:r w:rsidRPr="009B7200">
          <w:rPr>
            <w:rFonts w:ascii="Arial" w:eastAsia="Times New Roman" w:hAnsi="Arial" w:cs="Arial"/>
            <w:color w:val="0000FF"/>
            <w:sz w:val="24"/>
            <w:szCs w:val="24"/>
            <w:lang w:eastAsia="ru-RU"/>
          </w:rPr>
          <w:t>от 28.09.2021 № 1499-ПП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Мэр Москвы</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Ю.М. Лужков</w:t>
      </w:r>
    </w:p>
    <w:p w:rsidR="009B7200" w:rsidRPr="009B7200" w:rsidRDefault="009B7200" w:rsidP="009B7200">
      <w:pPr>
        <w:spacing w:after="0" w:line="240" w:lineRule="auto"/>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Default="009B7200" w:rsidP="009B7200">
      <w:pPr>
        <w:spacing w:after="0" w:line="240" w:lineRule="auto"/>
        <w:ind w:firstLine="567"/>
        <w:jc w:val="right"/>
        <w:rPr>
          <w:rFonts w:ascii="Arial" w:eastAsia="Times New Roman" w:hAnsi="Arial" w:cs="Arial"/>
          <w:color w:val="000000"/>
          <w:sz w:val="24"/>
          <w:szCs w:val="24"/>
          <w:lang w:eastAsia="ru-RU"/>
        </w:rPr>
      </w:pP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lastRenderedPageBreak/>
        <w:t> </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Приложение 1</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к постановлению Правительства</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Москвы</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от 4 августа 2009 г. № 742-ПП</w:t>
      </w:r>
    </w:p>
    <w:p w:rsidR="009B7200" w:rsidRPr="009B7200" w:rsidRDefault="009B7200" w:rsidP="009B7200">
      <w:pPr>
        <w:spacing w:after="0" w:line="240" w:lineRule="auto"/>
        <w:ind w:firstLine="567"/>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17" w:tgtFrame="_blank" w:history="1">
        <w:r w:rsidRPr="009B7200">
          <w:rPr>
            <w:rFonts w:ascii="Arial" w:eastAsia="Times New Roman" w:hAnsi="Arial" w:cs="Arial"/>
            <w:color w:val="0000FF"/>
            <w:sz w:val="24"/>
            <w:szCs w:val="24"/>
            <w:lang w:eastAsia="ru-RU"/>
          </w:rPr>
          <w:t>от 31.05.2011 № 236-ПП</w:t>
        </w:r>
      </w:hyperlink>
      <w:r w:rsidRPr="009B7200">
        <w:rPr>
          <w:rFonts w:ascii="Arial" w:eastAsia="Times New Roman" w:hAnsi="Arial" w:cs="Arial"/>
          <w:color w:val="000000"/>
          <w:sz w:val="24"/>
          <w:szCs w:val="24"/>
          <w:lang w:eastAsia="ru-RU"/>
        </w:rPr>
        <w:t>, </w:t>
      </w:r>
      <w:hyperlink r:id="rId18"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FF"/>
          <w:sz w:val="24"/>
          <w:szCs w:val="24"/>
          <w:lang w:eastAsia="ru-RU"/>
        </w:rPr>
        <w:t>, </w:t>
      </w:r>
      <w:hyperlink r:id="rId19"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FF"/>
          <w:sz w:val="24"/>
          <w:szCs w:val="24"/>
          <w:lang w:eastAsia="ru-RU"/>
        </w:rPr>
        <w:t>, </w:t>
      </w:r>
      <w:hyperlink r:id="rId20"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 </w:t>
      </w:r>
      <w:hyperlink r:id="rId21" w:tgtFrame="_blank" w:history="1">
        <w:r w:rsidRPr="009B7200">
          <w:rPr>
            <w:rFonts w:ascii="Arial" w:eastAsia="Times New Roman" w:hAnsi="Arial" w:cs="Arial"/>
            <w:color w:val="0000FF"/>
            <w:sz w:val="24"/>
            <w:szCs w:val="24"/>
            <w:lang w:eastAsia="ru-RU"/>
          </w:rPr>
          <w:t>от 28.09.2021 № 1499-ПП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center"/>
        <w:outlineLvl w:val="3"/>
        <w:rPr>
          <w:rFonts w:ascii="Arial" w:eastAsia="Times New Roman" w:hAnsi="Arial" w:cs="Arial"/>
          <w:b/>
          <w:bCs/>
          <w:color w:val="000000"/>
          <w:sz w:val="26"/>
          <w:szCs w:val="26"/>
          <w:lang w:eastAsia="ru-RU"/>
        </w:rPr>
      </w:pPr>
      <w:r w:rsidRPr="009B7200">
        <w:rPr>
          <w:rFonts w:ascii="Arial" w:eastAsia="Times New Roman" w:hAnsi="Arial" w:cs="Arial"/>
          <w:b/>
          <w:bCs/>
          <w:color w:val="000000"/>
          <w:sz w:val="30"/>
          <w:szCs w:val="30"/>
          <w:lang w:eastAsia="ru-RU"/>
        </w:rPr>
        <w:t>ПОЛОЖЕНИЕ О КВОТИРОВАНИИ РАБОЧИХ МЕСТ</w:t>
      </w:r>
    </w:p>
    <w:p w:rsidR="009B7200" w:rsidRPr="009B7200" w:rsidRDefault="009B7200" w:rsidP="009B7200">
      <w:pPr>
        <w:spacing w:after="0" w:line="240" w:lineRule="auto"/>
        <w:ind w:firstLine="567"/>
        <w:jc w:val="center"/>
        <w:outlineLvl w:val="3"/>
        <w:rPr>
          <w:rFonts w:ascii="Arial" w:eastAsia="Times New Roman" w:hAnsi="Arial" w:cs="Arial"/>
          <w:b/>
          <w:bCs/>
          <w:color w:val="000000"/>
          <w:sz w:val="26"/>
          <w:szCs w:val="26"/>
          <w:lang w:eastAsia="ru-RU"/>
        </w:rPr>
      </w:pPr>
      <w:r w:rsidRPr="009B7200">
        <w:rPr>
          <w:rFonts w:ascii="Arial" w:eastAsia="Times New Roman" w:hAnsi="Arial" w:cs="Arial"/>
          <w:b/>
          <w:bCs/>
          <w:color w:val="000000"/>
          <w:sz w:val="30"/>
          <w:szCs w:val="30"/>
          <w:lang w:eastAsia="ru-RU"/>
        </w:rPr>
        <w:t>В ГОРОДЕ МОСКВЕ</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Настоящее Положение о квотировании рабочих мест в городе Москве (далее - Положение) разработано в целях обеспечения дополнительных гарантий трудоустройства граждан, испытывающих трудности в поиске работы: инвалидов и молодежи (несовершеннолетних в возрасте от 14 до 18 лет, лиц из числа детей-сирот и детей, оставшихся без попечения родителей, в возрасте до 23 лет, выпускников профессиональных образовательных организаций в возрасте от 18 до 24 лет, образовательных организаций высшего образования в возрасте от 21 года до 26 лет, ищущих работу впервые), и определяет механизм квотирования рабочих мест в городе Москве (далее - квотирование рабочих мест).</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22"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FF"/>
          <w:sz w:val="24"/>
          <w:szCs w:val="24"/>
          <w:lang w:eastAsia="ru-RU"/>
        </w:rPr>
        <w:t>, </w:t>
      </w:r>
      <w:hyperlink r:id="rId23"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b/>
          <w:bCs/>
          <w:color w:val="000000"/>
          <w:sz w:val="30"/>
          <w:szCs w:val="30"/>
          <w:lang w:eastAsia="ru-RU"/>
        </w:rPr>
        <w:t>1. Общие положения</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Квотирование рабочих мест осуществляется в соответствии с Законом города Москвы </w:t>
      </w:r>
      <w:hyperlink r:id="rId24" w:tgtFrame="_blank" w:history="1">
        <w:r w:rsidRPr="009B7200">
          <w:rPr>
            <w:rFonts w:ascii="Arial" w:eastAsia="Times New Roman" w:hAnsi="Arial" w:cs="Arial"/>
            <w:color w:val="0000FF"/>
            <w:sz w:val="24"/>
            <w:szCs w:val="24"/>
            <w:lang w:eastAsia="ru-RU"/>
          </w:rPr>
          <w:t>от 22 декабря 2004 г. № 90</w:t>
        </w:r>
      </w:hyperlink>
      <w:r w:rsidRPr="009B7200">
        <w:rPr>
          <w:rFonts w:ascii="Arial" w:eastAsia="Times New Roman" w:hAnsi="Arial" w:cs="Arial"/>
          <w:color w:val="000000"/>
          <w:sz w:val="24"/>
          <w:szCs w:val="24"/>
          <w:lang w:eastAsia="ru-RU"/>
        </w:rPr>
        <w:t> «О квотировании рабочих мест».</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Координацию деятельности юридических лиц и индивидуальных предпринимателей, осуществляющих деятельность на территории города Москвы (далее - работодатели), в части квотирования рабочих мест осуществляет Департамент труда и социальной защиты населения города Москвы (далее - Департамент).</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25"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FF"/>
          <w:sz w:val="24"/>
          <w:szCs w:val="24"/>
          <w:lang w:eastAsia="ru-RU"/>
        </w:rPr>
        <w:t>, </w:t>
      </w:r>
      <w:hyperlink r:id="rId26"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FF"/>
          <w:sz w:val="24"/>
          <w:szCs w:val="24"/>
          <w:lang w:eastAsia="ru-RU"/>
        </w:rPr>
        <w:t>, </w:t>
      </w:r>
      <w:hyperlink r:id="rId27"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Абзац утратил силу. - Постановление Правительства Москвы </w:t>
      </w:r>
      <w:hyperlink r:id="rId28" w:tgtFrame="_blank" w:history="1">
        <w:r w:rsidRPr="009B7200">
          <w:rPr>
            <w:rFonts w:ascii="Arial" w:eastAsia="Times New Roman" w:hAnsi="Arial" w:cs="Arial"/>
            <w:color w:val="0000FF"/>
            <w:sz w:val="24"/>
            <w:szCs w:val="24"/>
            <w:lang w:eastAsia="ru-RU"/>
          </w:rPr>
          <w:t>от 22.01.2013 № 23-ПП</w:t>
        </w:r>
      </w:hyperlink>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567"/>
        <w:jc w:val="center"/>
        <w:rPr>
          <w:rFonts w:ascii="Arial" w:eastAsia="Times New Roman" w:hAnsi="Arial" w:cs="Arial"/>
          <w:color w:val="000000"/>
          <w:sz w:val="24"/>
          <w:szCs w:val="24"/>
          <w:lang w:eastAsia="ru-RU"/>
        </w:rPr>
      </w:pPr>
      <w:r w:rsidRPr="009B7200">
        <w:rPr>
          <w:rFonts w:ascii="Arial" w:eastAsia="Times New Roman" w:hAnsi="Arial" w:cs="Arial"/>
          <w:b/>
          <w:bCs/>
          <w:color w:val="000000"/>
          <w:sz w:val="30"/>
          <w:szCs w:val="30"/>
          <w:lang w:eastAsia="ru-RU"/>
        </w:rPr>
        <w:t>2. Порядок организации работы по квотированию рабочих мест</w:t>
      </w:r>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2.1. Работодатели в срок не позднее 30 календарных дней со дня их государственной регистрации встают на учет в Государственном казенном учреждении города Москвы «Центр занятости населения города Москвы» (далее - центр занятости).</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29"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FF"/>
          <w:sz w:val="24"/>
          <w:szCs w:val="24"/>
          <w:lang w:eastAsia="ru-RU"/>
        </w:rPr>
        <w:t>, </w:t>
      </w:r>
      <w:hyperlink r:id="rId30"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Отсутствие факта постановки на учет в центре занятости не освобождает работодателей от исполнения обязанностей, возложенных на них Законом города Москвы от 22 декабря 2004 г. № 90 «О квотировании рабочих мест».</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постановления Правительства Москвы </w:t>
      </w:r>
      <w:hyperlink r:id="rId31"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lastRenderedPageBreak/>
        <w:t>2.2. Для постановки на учет в центре занятости работодателями предъявляется заявление о постановке на учет в центре занятости и следующие документы:</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копия учредительного документа юридического лица, заверенная в установленном порядке;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информационное письмо органов государственной статистики об учете в статистическом регистре Федеральной службы государственной статистики;</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копия отчетности, содержащей сведения о среднесписочной численности работников, по форме, утвержденной Федеральной службой государственной статистики, либо письмо, содержащее сведения о среднесписочной численности работников, за подписью руководителя работодателя (в случае если работодателем не представляется отчетность в органы государственной статистики).</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При постановке на учет в центре занятости работодателю присваивается регистрационный номер, который указывается при последующей сдаче статистической отчетности.</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От работодателей не требуется представление следующих документов, запрашиваемых Департаментом в рамках межведомственного взаимодействия:</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выписки из Единого государственного реестра юридических лиц;</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выписки из Единого государственного реестра индивидуальных предпринимателей;</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свидетельства о постановке работодателя на учет в налоговом органе.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Работодатели вправе представить указанные в абзаце третьем настоящего пункта документы по собственной инициативе. При этом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чем за 30 календарных дней до дня обращения за постановкой на учет в центре занятости. Указанные выписки представляются в подлинниках, а свидетельство о постановке работодателя на учет в налоговом органе - в копии, удостоверенной в установленном порядке.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2.2 в ред. постановления Правительства Москвы </w:t>
      </w:r>
      <w:hyperlink r:id="rId32"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2.3. Обо всех изменениях регистрационных данных работодатель уведомляет центр занятости, в случае смены места постановки работодателя на учет в налоговых органах работодателю необходимо пройти перерегистрацию в центре занятости, а в случае ликвидации организации или прекращения физическим лицом деятельности в качестве индивидуального предпринимателя - сняться с учета в центре занятости.</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2.3 в ред. постановления Правительства Москвы </w:t>
      </w:r>
      <w:hyperlink r:id="rId33"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2.4. Для снятия с учета в центре занятости работодателями представляется заявление о снятии с учета в центре занятости и один из следующих документов:</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решение учредителей (участников) или органа юридического лица, уполномоченного на то учредительным документом, о ликвидации юридического лица;</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копия заявления о государственной регистрации прекращения физическим лицом деятельности в качестве индивидуального предпринимателя, заверенная в установленном порядке;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копия решения суда о ликвидации юридического лица, вступившего в законную силу, заверенная в установленном порядке;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копия решения суда о признании индивидуального предпринимателя несостоятельным (банкротом), вступившего в законную силу, заверенная в установленном порядке.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От работодателей не требуется представление следующих документов, запрашиваемых Департаментом в рамках межведомственного взаимодействия:</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свидетельство о постановке работодателя на учет в налоговом органе;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информационное письмо о снятии работодателя с учета в налоговых органах в качестве налогоплательщика.</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Работодатели вправе представить указанные в абзаце втором настоящего пункта документы по собственной инициативе. При этом указанные документы представляются в копиях, удостоверенных в установленном порядке.</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При снятии с учета в центре занятости в случае изменения юридического адреса работодателя центр занятости совместно с работодателем составляет двухсторонний акт о выполнении условий квотирования рабочих мест.</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2.4 в ред. постановления Правительства Москвы </w:t>
      </w:r>
      <w:hyperlink r:id="rId34"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2.5. Постановка на учет в центре занятости, перерегистрация и снятие с учета в центре занятости осуществляются бесплатно.</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2.5 в ред. постановления Правительства Москвы </w:t>
      </w:r>
      <w:hyperlink r:id="rId35"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2.6. Работодатели в соответствии с установленной квотой для приема на работу инвалидов и молодежи создают или выделяют рабочие места для трудоустройства инвалидов и молодежи. Рабочие места считаются созданными (выделенными), если на них трудоустроены граждане указанных категорий.</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2.6 в ред. постановления Правительства Москвы </w:t>
      </w:r>
      <w:hyperlink r:id="rId36"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2.7. Трудоустройство инвалидов и молодежи в счет установленной квоты для приема на работу инвалидов и молодежи осуществляется работодателями самостоятельно с учетом предложений Департамента, а также общественных организаций инвалидов и молодежи.</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2.7 в ред. постановления Правительства Москвы </w:t>
      </w:r>
      <w:hyperlink r:id="rId37"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2.8. В случае невыполнения установленной квоты для приема на работу молодежи работодатели ежемесячно в период с 1 до 15 числа месяца, следующего за месяцем, за который производится уплата, перечисляют в бюджет города Москвы компенсационную стоимость квотируемого рабочего места в размере величины прожиточного минимума в городе Москве для трудоспособного населения, установленной в городе Москве на день уплаты указанной компенсационной стоимости в порядке, установленном нормативными правовыми актами города Москвы.</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 2.8 в ред. постановления Правительства Москвы </w:t>
      </w:r>
      <w:hyperlink r:id="rId38"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FF"/>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2.9. Работодатели представляют в центр занятости ежеквартально до 30 числа месяца, следующего за отчетным кварталом, сведения о выполнении установленной квоты для приема на работу инвалидов и молодежи по форме, утвержденной Департаментом.</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39"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FF"/>
          <w:sz w:val="24"/>
          <w:szCs w:val="24"/>
          <w:lang w:eastAsia="ru-RU"/>
        </w:rPr>
        <w:t>,</w:t>
      </w:r>
      <w:r w:rsidRPr="009B7200">
        <w:rPr>
          <w:rFonts w:ascii="Arial" w:eastAsia="Times New Roman" w:hAnsi="Arial" w:cs="Arial"/>
          <w:color w:val="000000"/>
          <w:sz w:val="24"/>
          <w:szCs w:val="24"/>
          <w:lang w:eastAsia="ru-RU"/>
        </w:rPr>
        <w:t> </w:t>
      </w:r>
      <w:hyperlink r:id="rId40"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FF"/>
          <w:sz w:val="24"/>
          <w:szCs w:val="24"/>
          <w:lang w:eastAsia="ru-RU"/>
        </w:rPr>
        <w:t>, </w:t>
      </w:r>
      <w:hyperlink r:id="rId41"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2.10. Утрачивает силу с 01.01.2022. – Постановление Правительства Москвы </w:t>
      </w:r>
      <w:hyperlink r:id="rId42" w:tgtFrame="_blank" w:history="1">
        <w:r w:rsidRPr="009B7200">
          <w:rPr>
            <w:rFonts w:ascii="Arial" w:eastAsia="Times New Roman" w:hAnsi="Arial" w:cs="Arial"/>
            <w:color w:val="0000FF"/>
            <w:sz w:val="24"/>
            <w:szCs w:val="24"/>
            <w:lang w:eastAsia="ru-RU"/>
          </w:rPr>
          <w:t>от 28.09.2021 № 1499-ПП</w:t>
        </w:r>
      </w:hyperlink>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2.11. Утрачивает силу с 01.01.2022. – Постановление Правительства Москвы </w:t>
      </w:r>
      <w:hyperlink r:id="rId43" w:tgtFrame="_blank" w:history="1">
        <w:r w:rsidRPr="009B7200">
          <w:rPr>
            <w:rFonts w:ascii="Arial" w:eastAsia="Times New Roman" w:hAnsi="Arial" w:cs="Arial"/>
            <w:color w:val="0000FF"/>
            <w:sz w:val="24"/>
            <w:szCs w:val="24"/>
            <w:lang w:eastAsia="ru-RU"/>
          </w:rPr>
          <w:t>от 28.09.2021 № 1499-ПП</w:t>
        </w:r>
      </w:hyperlink>
      <w:r w:rsidRPr="009B7200">
        <w:rPr>
          <w:rFonts w:ascii="Arial" w:eastAsia="Times New Roman" w:hAnsi="Arial" w:cs="Arial"/>
          <w:color w:val="000000"/>
          <w:sz w:val="24"/>
          <w:szCs w:val="24"/>
          <w:lang w:eastAsia="ru-RU"/>
        </w:rPr>
        <w:t>2.12. Центр занятости осуществляет контроль за своевременным и полным перечислением в бюджет города Москвы компенсационной стоимости квотируемого рабочего места работодателями, не выполняющими условия квотирования рабочих мест для молодежи, ведет учет поступлений денежных средств в разрезе плательщиков.</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постановлений Правительства Москвы </w:t>
      </w:r>
      <w:hyperlink r:id="rId44" w:tgtFrame="_blank" w:history="1">
        <w:r w:rsidRPr="009B7200">
          <w:rPr>
            <w:rFonts w:ascii="Arial" w:eastAsia="Times New Roman" w:hAnsi="Arial" w:cs="Arial"/>
            <w:color w:val="0000FF"/>
            <w:sz w:val="24"/>
            <w:szCs w:val="24"/>
            <w:lang w:eastAsia="ru-RU"/>
          </w:rPr>
          <w:t>от 22.01.2013 № 23-ПП</w:t>
        </w:r>
      </w:hyperlink>
      <w:r w:rsidRPr="009B7200">
        <w:rPr>
          <w:rFonts w:ascii="Arial" w:eastAsia="Times New Roman" w:hAnsi="Arial" w:cs="Arial"/>
          <w:color w:val="0000FF"/>
          <w:sz w:val="24"/>
          <w:szCs w:val="24"/>
          <w:lang w:eastAsia="ru-RU"/>
        </w:rPr>
        <w:t>, </w:t>
      </w:r>
      <w:hyperlink r:id="rId45" w:tgtFrame="_blank" w:history="1">
        <w:r w:rsidRPr="009B7200">
          <w:rPr>
            <w:rFonts w:ascii="Arial" w:eastAsia="Times New Roman" w:hAnsi="Arial" w:cs="Arial"/>
            <w:color w:val="0000FF"/>
            <w:sz w:val="24"/>
            <w:szCs w:val="24"/>
            <w:lang w:eastAsia="ru-RU"/>
          </w:rPr>
          <w:t>от 23.12.2015 № 932-ПП</w:t>
        </w:r>
      </w:hyperlink>
      <w:r w:rsidRPr="009B7200">
        <w:rPr>
          <w:rFonts w:ascii="Arial" w:eastAsia="Times New Roman" w:hAnsi="Arial" w:cs="Arial"/>
          <w:color w:val="0000FF"/>
          <w:sz w:val="24"/>
          <w:szCs w:val="24"/>
          <w:lang w:eastAsia="ru-RU"/>
        </w:rPr>
        <w:t>, </w:t>
      </w:r>
      <w:hyperlink r:id="rId46" w:tgtFrame="_blank" w:history="1">
        <w:r w:rsidRPr="009B7200">
          <w:rPr>
            <w:rFonts w:ascii="Arial" w:eastAsia="Times New Roman" w:hAnsi="Arial" w:cs="Arial"/>
            <w:color w:val="0000FF"/>
            <w:sz w:val="24"/>
            <w:szCs w:val="24"/>
            <w:lang w:eastAsia="ru-RU"/>
          </w:rPr>
          <w:t>от 17.07.2017 № 471-ПП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2.13. Утратил силу. - Постановление Правительства Москвы </w:t>
      </w:r>
      <w:hyperlink r:id="rId47" w:tgtFrame="_blank" w:history="1">
        <w:r w:rsidRPr="009B7200">
          <w:rPr>
            <w:rFonts w:ascii="Arial" w:eastAsia="Times New Roman" w:hAnsi="Arial" w:cs="Arial"/>
            <w:color w:val="0000FF"/>
            <w:sz w:val="24"/>
            <w:szCs w:val="24"/>
            <w:lang w:eastAsia="ru-RU"/>
          </w:rPr>
          <w:t>от 17.07.2017 № 471-ПП</w:t>
        </w:r>
      </w:hyperlink>
    </w:p>
    <w:p w:rsidR="009B7200" w:rsidRPr="009B7200" w:rsidRDefault="009B7200" w:rsidP="009B7200">
      <w:pPr>
        <w:spacing w:after="0" w:line="240" w:lineRule="auto"/>
        <w:ind w:firstLine="567"/>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Приложение 2</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к постановлению Правительства</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Москвы</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от 4 августа 2009 г. № 742-ПП</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постановления Правительства Москвы </w:t>
      </w:r>
      <w:hyperlink r:id="rId48" w:tgtFrame="_blank" w:history="1">
        <w:r w:rsidRPr="009B7200">
          <w:rPr>
            <w:rFonts w:ascii="Arial" w:eastAsia="Times New Roman" w:hAnsi="Arial" w:cs="Arial"/>
            <w:color w:val="0000FF"/>
            <w:sz w:val="24"/>
            <w:szCs w:val="24"/>
            <w:lang w:eastAsia="ru-RU"/>
          </w:rPr>
          <w:t>от 31.05.2011 № 236-ПП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709"/>
        <w:jc w:val="both"/>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Утратило силу. – Постановление Правительства Москвы </w:t>
      </w:r>
      <w:hyperlink r:id="rId49" w:tgtFrame="_blank" w:history="1">
        <w:r w:rsidRPr="009B7200">
          <w:rPr>
            <w:rFonts w:ascii="Arial" w:eastAsia="Times New Roman" w:hAnsi="Arial" w:cs="Arial"/>
            <w:color w:val="0000FF"/>
            <w:sz w:val="24"/>
            <w:szCs w:val="24"/>
            <w:lang w:eastAsia="ru-RU"/>
          </w:rPr>
          <w:t>от 22.01.2013 № 23-ПП</w:t>
        </w:r>
      </w:hyperlink>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Приложение 3</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к постановлению Правительства</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Москвы</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от 4 августа 2009 г. № 742-ПП</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(в ред. постановления Правительства Москвы </w:t>
      </w:r>
      <w:hyperlink r:id="rId50" w:tgtFrame="_blank" w:history="1">
        <w:r w:rsidRPr="009B7200">
          <w:rPr>
            <w:rFonts w:ascii="Arial" w:eastAsia="Times New Roman" w:hAnsi="Arial" w:cs="Arial"/>
            <w:color w:val="0000FF"/>
            <w:sz w:val="24"/>
            <w:szCs w:val="24"/>
            <w:lang w:eastAsia="ru-RU"/>
          </w:rPr>
          <w:t>от 31.05.2011 № 236-ПП</w:t>
        </w:r>
      </w:hyperlink>
      <w:r w:rsidRPr="009B7200">
        <w:rPr>
          <w:rFonts w:ascii="Arial" w:eastAsia="Times New Roman" w:hAnsi="Arial" w:cs="Arial"/>
          <w:color w:val="000000"/>
          <w:sz w:val="24"/>
          <w:szCs w:val="24"/>
          <w:lang w:eastAsia="ru-RU"/>
        </w:rPr>
        <w:t>)</w:t>
      </w:r>
    </w:p>
    <w:p w:rsidR="009B7200" w:rsidRPr="009B7200" w:rsidRDefault="009B7200" w:rsidP="009B7200">
      <w:pPr>
        <w:spacing w:after="0" w:line="240" w:lineRule="auto"/>
        <w:ind w:firstLine="709"/>
        <w:jc w:val="right"/>
        <w:rPr>
          <w:rFonts w:ascii="Arial" w:eastAsia="Times New Roman" w:hAnsi="Arial" w:cs="Arial"/>
          <w:color w:val="000000"/>
          <w:sz w:val="24"/>
          <w:szCs w:val="24"/>
          <w:lang w:eastAsia="ru-RU"/>
        </w:rPr>
      </w:pPr>
      <w:r w:rsidRPr="009B7200">
        <w:rPr>
          <w:rFonts w:ascii="Arial" w:eastAsia="Times New Roman" w:hAnsi="Arial" w:cs="Arial"/>
          <w:color w:val="000000"/>
          <w:sz w:val="24"/>
          <w:szCs w:val="24"/>
          <w:lang w:eastAsia="ru-RU"/>
        </w:rPr>
        <w:t> </w:t>
      </w:r>
    </w:p>
    <w:p w:rsidR="009B7200" w:rsidRPr="009B7200" w:rsidRDefault="009B7200" w:rsidP="009B7200">
      <w:pPr>
        <w:spacing w:after="0" w:line="240" w:lineRule="auto"/>
        <w:ind w:firstLine="709"/>
        <w:jc w:val="right"/>
        <w:outlineLvl w:val="3"/>
        <w:rPr>
          <w:rFonts w:ascii="Arial" w:eastAsia="Times New Roman" w:hAnsi="Arial" w:cs="Arial"/>
          <w:b/>
          <w:bCs/>
          <w:color w:val="000000"/>
          <w:sz w:val="26"/>
          <w:szCs w:val="26"/>
          <w:lang w:eastAsia="ru-RU"/>
        </w:rPr>
      </w:pPr>
      <w:r w:rsidRPr="009B7200">
        <w:rPr>
          <w:rFonts w:ascii="Arial" w:eastAsia="Times New Roman" w:hAnsi="Arial" w:cs="Arial"/>
          <w:color w:val="000000"/>
          <w:sz w:val="24"/>
          <w:szCs w:val="24"/>
          <w:lang w:eastAsia="ru-RU"/>
        </w:rPr>
        <w:t>Утратило силу. – Постановление Правительства Москвы </w:t>
      </w:r>
      <w:hyperlink r:id="rId51" w:tgtFrame="_blank" w:history="1">
        <w:r w:rsidRPr="009B7200">
          <w:rPr>
            <w:rFonts w:ascii="Arial" w:eastAsia="Times New Roman" w:hAnsi="Arial" w:cs="Arial"/>
            <w:color w:val="0000FF"/>
            <w:sz w:val="24"/>
            <w:szCs w:val="24"/>
            <w:lang w:eastAsia="ru-RU"/>
          </w:rPr>
          <w:t>от 22.01.2013 № 23-ПП</w:t>
        </w:r>
      </w:hyperlink>
    </w:p>
    <w:p w:rsidR="00553ECA" w:rsidRDefault="00553ECA"/>
    <w:sectPr w:rsidR="00553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00"/>
    <w:rsid w:val="00553ECA"/>
    <w:rsid w:val="006E68A5"/>
    <w:rsid w:val="009B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B72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B720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B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9B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9B7200"/>
  </w:style>
  <w:style w:type="paragraph" w:customStyle="1" w:styleId="consplusnormal">
    <w:name w:val="consplusnormal"/>
    <w:basedOn w:val="a"/>
    <w:rsid w:val="009B7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B72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B720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B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9B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9B7200"/>
  </w:style>
  <w:style w:type="paragraph" w:customStyle="1" w:styleId="consplusnormal">
    <w:name w:val="consplusnormal"/>
    <w:basedOn w:val="a"/>
    <w:rsid w:val="009B7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DA1877EA-BE8B-44DB-B2AC-BAD7C639BE25" TargetMode="External"/><Relationship Id="rId18" Type="http://schemas.openxmlformats.org/officeDocument/2006/relationships/hyperlink" Target="https://pravo-search.minjust.ru/bigs/showDocument.html?id=F5116F73-DFFD-44EC-8125-EA4F79B768F4" TargetMode="External"/><Relationship Id="rId26" Type="http://schemas.openxmlformats.org/officeDocument/2006/relationships/hyperlink" Target="https://pravo-search.minjust.ru/bigs/showDocument.html?id=DA1877EA-BE8B-44DB-B2AC-BAD7C639BE25" TargetMode="External"/><Relationship Id="rId39" Type="http://schemas.openxmlformats.org/officeDocument/2006/relationships/hyperlink" Target="https://pravo-search.minjust.ru/bigs/showDocument.html?id=F5116F73-DFFD-44EC-8125-EA4F79B768F4" TargetMode="External"/><Relationship Id="rId21" Type="http://schemas.openxmlformats.org/officeDocument/2006/relationships/hyperlink" Target="https://pravo-search.minjust.ru/bigs/showDocument.html?id=BB034CE1-E2BA-4DDE-B563-26F5E691C156" TargetMode="External"/><Relationship Id="rId34" Type="http://schemas.openxmlformats.org/officeDocument/2006/relationships/hyperlink" Target="https://pravo-search.minjust.ru/bigs/showDocument.html?id=F18ECE0B-416D-440B-A926-4DDD7A3CC372" TargetMode="External"/><Relationship Id="rId42" Type="http://schemas.openxmlformats.org/officeDocument/2006/relationships/hyperlink" Target="https://pravo-search.minjust.ru/bigs/showDocument.html?id=BB034CE1-E2BA-4DDE-B563-26F5E691C156" TargetMode="External"/><Relationship Id="rId47" Type="http://schemas.openxmlformats.org/officeDocument/2006/relationships/hyperlink" Target="https://pravo-search.minjust.ru/bigs/showDocument.html?id=F18ECE0B-416D-440B-A926-4DDD7A3CC372" TargetMode="External"/><Relationship Id="rId50" Type="http://schemas.openxmlformats.org/officeDocument/2006/relationships/hyperlink" Target="https://pravo-search.minjust.ru/bigs/showDocument.html?id=37C36D73-08F6-47BA-9F38-BCA7BCA5658A" TargetMode="External"/><Relationship Id="rId7" Type="http://schemas.openxmlformats.org/officeDocument/2006/relationships/hyperlink" Target="https://pravo-search.minjust.ru/bigs/showDocument.html?id=DA1877EA-BE8B-44DB-B2AC-BAD7C639BE25"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BB034CE1-E2BA-4DDE-B563-26F5E691C156" TargetMode="External"/><Relationship Id="rId29" Type="http://schemas.openxmlformats.org/officeDocument/2006/relationships/hyperlink" Target="https://pravo-search.minjust.ru/bigs/showDocument.html?id=F5116F73-DFFD-44EC-8125-EA4F79B768F4" TargetMode="External"/><Relationship Id="rId11" Type="http://schemas.openxmlformats.org/officeDocument/2006/relationships/hyperlink" Target="https://pravo-search.minjust.ru/bigs/showDocument.html?id=F5116F73-DFFD-44EC-8125-EA4F79B768F4" TargetMode="External"/><Relationship Id="rId24" Type="http://schemas.openxmlformats.org/officeDocument/2006/relationships/hyperlink" Target="https://pravo-search.minjust.ru/bigs/showDocument.html?id=196969D1-3131-4AEA-AA4B-ADA21770D723" TargetMode="External"/><Relationship Id="rId32" Type="http://schemas.openxmlformats.org/officeDocument/2006/relationships/hyperlink" Target="https://pravo-search.minjust.ru/bigs/showDocument.html?id=F18ECE0B-416D-440B-A926-4DDD7A3CC372" TargetMode="External"/><Relationship Id="rId37" Type="http://schemas.openxmlformats.org/officeDocument/2006/relationships/hyperlink" Target="https://pravo-search.minjust.ru/bigs/showDocument.html?id=F18ECE0B-416D-440B-A926-4DDD7A3CC372" TargetMode="External"/><Relationship Id="rId40" Type="http://schemas.openxmlformats.org/officeDocument/2006/relationships/hyperlink" Target="https://pravo-search.minjust.ru/bigs/showDocument.html?id=DA1877EA-BE8B-44DB-B2AC-BAD7C639BE25" TargetMode="External"/><Relationship Id="rId45" Type="http://schemas.openxmlformats.org/officeDocument/2006/relationships/hyperlink" Target="https://pravo-search.minjust.ru/bigs/showDocument.html?id=DA1877EA-BE8B-44DB-B2AC-BAD7C639BE25" TargetMode="External"/><Relationship Id="rId53" Type="http://schemas.openxmlformats.org/officeDocument/2006/relationships/theme" Target="theme/theme1.xml"/><Relationship Id="rId5" Type="http://schemas.openxmlformats.org/officeDocument/2006/relationships/hyperlink" Target="https://pravo-search.minjust.ru/bigs/showDocument.html?id=37C36D73-08F6-47BA-9F38-BCA7BCA5658A" TargetMode="External"/><Relationship Id="rId10" Type="http://schemas.openxmlformats.org/officeDocument/2006/relationships/hyperlink" Target="https://pravo-search.minjust.ru/bigs/showDocument.html?id=196969D1-3131-4AEA-AA4B-ADA21770D723" TargetMode="External"/><Relationship Id="rId19" Type="http://schemas.openxmlformats.org/officeDocument/2006/relationships/hyperlink" Target="https://pravo-search.minjust.ru/bigs/showDocument.html?id=DA1877EA-BE8B-44DB-B2AC-BAD7C639BE25" TargetMode="External"/><Relationship Id="rId31" Type="http://schemas.openxmlformats.org/officeDocument/2006/relationships/hyperlink" Target="https://pravo-search.minjust.ru/bigs/showDocument.html?id=F18ECE0B-416D-440B-A926-4DDD7A3CC372" TargetMode="External"/><Relationship Id="rId44" Type="http://schemas.openxmlformats.org/officeDocument/2006/relationships/hyperlink" Target="https://pravo-search.minjust.ru/bigs/showDocument.html?id=F5116F73-DFFD-44EC-8125-EA4F79B768F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BB034CE1-E2BA-4DDE-B563-26F5E691C156" TargetMode="External"/><Relationship Id="rId14" Type="http://schemas.openxmlformats.org/officeDocument/2006/relationships/hyperlink" Target="https://pravo-search.minjust.ru/bigs/showDocument.html?id=CFFD59A8-CD97-42F3-8859-821E16011F50" TargetMode="External"/><Relationship Id="rId22" Type="http://schemas.openxmlformats.org/officeDocument/2006/relationships/hyperlink" Target="https://pravo-search.minjust.ru/bigs/showDocument.html?id=DA1877EA-BE8B-44DB-B2AC-BAD7C639BE25" TargetMode="External"/><Relationship Id="rId27" Type="http://schemas.openxmlformats.org/officeDocument/2006/relationships/hyperlink" Target="https://pravo-search.minjust.ru/bigs/showDocument.html?id=F18ECE0B-416D-440B-A926-4DDD7A3CC372" TargetMode="External"/><Relationship Id="rId30" Type="http://schemas.openxmlformats.org/officeDocument/2006/relationships/hyperlink" Target="https://pravo-search.minjust.ru/bigs/showDocument.html?id=F18ECE0B-416D-440B-A926-4DDD7A3CC372" TargetMode="External"/><Relationship Id="rId35" Type="http://schemas.openxmlformats.org/officeDocument/2006/relationships/hyperlink" Target="https://pravo-search.minjust.ru/bigs/showDocument.html?id=F18ECE0B-416D-440B-A926-4DDD7A3CC372" TargetMode="External"/><Relationship Id="rId43" Type="http://schemas.openxmlformats.org/officeDocument/2006/relationships/hyperlink" Target="https://pravo-search.minjust.ru/bigs/showDocument.html?id=BB034CE1-E2BA-4DDE-B563-26F5E691C156" TargetMode="External"/><Relationship Id="rId48" Type="http://schemas.openxmlformats.org/officeDocument/2006/relationships/hyperlink" Target="https://pravo-search.minjust.ru/bigs/showDocument.html?id=37C36D73-08F6-47BA-9F38-BCA7BCA5658A" TargetMode="External"/><Relationship Id="rId8" Type="http://schemas.openxmlformats.org/officeDocument/2006/relationships/hyperlink" Target="https://pravo-search.minjust.ru/bigs/showDocument.html?id=F18ECE0B-416D-440B-A926-4DDD7A3CC372" TargetMode="External"/><Relationship Id="rId51" Type="http://schemas.openxmlformats.org/officeDocument/2006/relationships/hyperlink" Target="https://pravo-search.minjust.ru/bigs/showDocument.html?id=F5116F73-DFFD-44EC-8125-EA4F79B768F4" TargetMode="External"/><Relationship Id="rId3" Type="http://schemas.openxmlformats.org/officeDocument/2006/relationships/settings" Target="settings.xml"/><Relationship Id="rId12" Type="http://schemas.openxmlformats.org/officeDocument/2006/relationships/hyperlink" Target="https://pravo-search.minjust.ru/bigs/showDocument.html?id=F5116F73-DFFD-44EC-8125-EA4F79B768F4" TargetMode="External"/><Relationship Id="rId17" Type="http://schemas.openxmlformats.org/officeDocument/2006/relationships/hyperlink" Target="https://pravo-search.minjust.ru/bigs/showDocument.html?id=37C36D73-08F6-47BA-9F38-BCA7BCA5658A" TargetMode="External"/><Relationship Id="rId25" Type="http://schemas.openxmlformats.org/officeDocument/2006/relationships/hyperlink" Target="https://pravo-search.minjust.ru/bigs/showDocument.html?id=F5116F73-DFFD-44EC-8125-EA4F79B768F4" TargetMode="External"/><Relationship Id="rId33" Type="http://schemas.openxmlformats.org/officeDocument/2006/relationships/hyperlink" Target="https://pravo-search.minjust.ru/bigs/showDocument.html?id=F18ECE0B-416D-440B-A926-4DDD7A3CC372" TargetMode="External"/><Relationship Id="rId38" Type="http://schemas.openxmlformats.org/officeDocument/2006/relationships/hyperlink" Target="https://pravo-search.minjust.ru/bigs/showDocument.html?id=F18ECE0B-416D-440B-A926-4DDD7A3CC372" TargetMode="External"/><Relationship Id="rId46" Type="http://schemas.openxmlformats.org/officeDocument/2006/relationships/hyperlink" Target="https://pravo-search.minjust.ru/bigs/showDocument.html?id=F18ECE0B-416D-440B-A926-4DDD7A3CC372" TargetMode="External"/><Relationship Id="rId20" Type="http://schemas.openxmlformats.org/officeDocument/2006/relationships/hyperlink" Target="https://pravo-search.minjust.ru/bigs/showDocument.html?id=F18ECE0B-416D-440B-A926-4DDD7A3CC372" TargetMode="External"/><Relationship Id="rId41" Type="http://schemas.openxmlformats.org/officeDocument/2006/relationships/hyperlink" Target="https://pravo-search.minjust.ru/bigs/showDocument.html?id=F18ECE0B-416D-440B-A926-4DDD7A3CC372" TargetMode="External"/><Relationship Id="rId1" Type="http://schemas.openxmlformats.org/officeDocument/2006/relationships/styles" Target="styles.xml"/><Relationship Id="rId6" Type="http://schemas.openxmlformats.org/officeDocument/2006/relationships/hyperlink" Target="https://pravo-search.minjust.ru/bigs/showDocument.html?id=F5116F73-DFFD-44EC-8125-EA4F79B768F4" TargetMode="External"/><Relationship Id="rId15" Type="http://schemas.openxmlformats.org/officeDocument/2006/relationships/hyperlink" Target="https://pravo-search.minjust.ru/bigs/showDocument.html?id=F5116F73-DFFD-44EC-8125-EA4F79B768F4" TargetMode="External"/><Relationship Id="rId23" Type="http://schemas.openxmlformats.org/officeDocument/2006/relationships/hyperlink" Target="https://pravo-search.minjust.ru/bigs/showDocument.html?id=F18ECE0B-416D-440B-A926-4DDD7A3CC372" TargetMode="External"/><Relationship Id="rId28" Type="http://schemas.openxmlformats.org/officeDocument/2006/relationships/hyperlink" Target="https://pravo-search.minjust.ru/bigs/showDocument.html?id=F5116F73-DFFD-44EC-8125-EA4F79B768F4" TargetMode="External"/><Relationship Id="rId36" Type="http://schemas.openxmlformats.org/officeDocument/2006/relationships/hyperlink" Target="https://pravo-search.minjust.ru/bigs/showDocument.html?id=F18ECE0B-416D-440B-A926-4DDD7A3CC372" TargetMode="External"/><Relationship Id="rId49" Type="http://schemas.openxmlformats.org/officeDocument/2006/relationships/hyperlink" Target="https://pravo-search.minjust.ru/bigs/showDocument.html?id=F5116F73-DFFD-44EC-8125-EA4F79B768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 Евгений Вячеславович</dc:creator>
  <cp:lastModifiedBy>beaver</cp:lastModifiedBy>
  <cp:revision>2</cp:revision>
  <dcterms:created xsi:type="dcterms:W3CDTF">2025-08-15T14:53:00Z</dcterms:created>
  <dcterms:modified xsi:type="dcterms:W3CDTF">2025-08-15T14:53:00Z</dcterms:modified>
</cp:coreProperties>
</file>