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D6B" w:rsidRPr="001B02A4" w:rsidRDefault="00FB4D6B" w:rsidP="00FB4D6B">
      <w:pPr>
        <w:spacing w:after="0" w:line="240" w:lineRule="auto"/>
        <w:ind w:right="-1560"/>
        <w:jc w:val="center"/>
        <w:rPr>
          <w:color w:val="C00000"/>
          <w:sz w:val="36"/>
          <w:szCs w:val="36"/>
        </w:rPr>
      </w:pPr>
      <w:r w:rsidRPr="001B02A4">
        <w:rPr>
          <w:rFonts w:ascii="Times New Roman" w:eastAsia="Times New Roman" w:hAnsi="Times New Roman" w:cs="Times New Roman"/>
          <w:b/>
          <w:color w:val="C00000"/>
          <w:sz w:val="36"/>
          <w:szCs w:val="36"/>
          <w:lang w:eastAsia="ru-RU"/>
        </w:rPr>
        <w:t>Ежемесячная выплата в связи с рождением (усыновлением) первого ребенка</w:t>
      </w:r>
    </w:p>
    <w:p w:rsidR="003F1C7D" w:rsidRDefault="003F1C7D"/>
    <w:p w:rsidR="005778B4" w:rsidRPr="00C906FC" w:rsidRDefault="005778B4" w:rsidP="005778B4">
      <w:pPr>
        <w:pStyle w:val="a4"/>
        <w:ind w:firstLine="709"/>
        <w:jc w:val="both"/>
        <w:rPr>
          <w:rFonts w:ascii="Times New Roman" w:hAnsi="Times New Roman" w:cs="Times New Roman"/>
          <w:sz w:val="24"/>
          <w:szCs w:val="24"/>
        </w:rPr>
      </w:pPr>
      <w:r w:rsidRPr="00C906FC">
        <w:rPr>
          <w:rFonts w:ascii="Times New Roman" w:hAnsi="Times New Roman" w:cs="Times New Roman"/>
          <w:sz w:val="24"/>
          <w:szCs w:val="24"/>
        </w:rPr>
        <w:t>Обращение за услугой через:</w:t>
      </w:r>
    </w:p>
    <w:p w:rsidR="001B1018" w:rsidRDefault="005778B4" w:rsidP="005778B4">
      <w:pPr>
        <w:pStyle w:val="a4"/>
        <w:ind w:firstLine="709"/>
        <w:jc w:val="both"/>
        <w:rPr>
          <w:rFonts w:ascii="Times New Roman" w:hAnsi="Times New Roman" w:cs="Times New Roman"/>
          <w:sz w:val="24"/>
          <w:szCs w:val="24"/>
        </w:rPr>
      </w:pPr>
      <w:r w:rsidRPr="00DA50C9">
        <w:rPr>
          <w:rFonts w:ascii="Times New Roman" w:hAnsi="Times New Roman" w:cs="Times New Roman"/>
          <w:sz w:val="24"/>
          <w:szCs w:val="24"/>
        </w:rPr>
        <w:t>- на официальный сайт Мэра Москвы (</w:t>
      </w:r>
      <w:hyperlink r:id="rId4" w:history="1">
        <w:r w:rsidRPr="00DA50C9">
          <w:rPr>
            <w:rFonts w:ascii="Times New Roman" w:hAnsi="Times New Roman" w:cs="Times New Roman"/>
            <w:sz w:val="24"/>
            <w:szCs w:val="24"/>
          </w:rPr>
          <w:t>www.mos.ru</w:t>
        </w:r>
      </w:hyperlink>
      <w:r w:rsidRPr="00DA50C9">
        <w:rPr>
          <w:rFonts w:ascii="Times New Roman" w:hAnsi="Times New Roman" w:cs="Times New Roman"/>
          <w:sz w:val="24"/>
          <w:szCs w:val="24"/>
        </w:rPr>
        <w:t>)</w:t>
      </w:r>
      <w:r w:rsidRPr="00DA50C9">
        <w:t xml:space="preserve"> </w:t>
      </w:r>
      <w:hyperlink r:id="rId5" w:history="1">
        <w:r w:rsidR="001B1018" w:rsidRPr="00E92439">
          <w:rPr>
            <w:rStyle w:val="a6"/>
            <w:rFonts w:ascii="Times New Roman" w:hAnsi="Times New Roman"/>
            <w:sz w:val="24"/>
            <w:szCs w:val="24"/>
          </w:rPr>
          <w:t>https://www.mos.ru/pgu/ru/services/link/4726/</w:t>
        </w:r>
      </w:hyperlink>
      <w:r w:rsidR="001B1018">
        <w:rPr>
          <w:rFonts w:ascii="Times New Roman" w:hAnsi="Times New Roman" w:cs="Times New Roman"/>
          <w:sz w:val="24"/>
          <w:szCs w:val="24"/>
        </w:rPr>
        <w:t xml:space="preserve"> </w:t>
      </w:r>
    </w:p>
    <w:p w:rsidR="005778B4" w:rsidRPr="00C906FC" w:rsidRDefault="005778B4" w:rsidP="005778B4">
      <w:pPr>
        <w:pStyle w:val="a4"/>
        <w:ind w:firstLine="709"/>
        <w:jc w:val="both"/>
        <w:rPr>
          <w:rFonts w:ascii="Times New Roman" w:hAnsi="Times New Roman" w:cs="Times New Roman"/>
          <w:sz w:val="24"/>
          <w:szCs w:val="24"/>
        </w:rPr>
      </w:pPr>
      <w:r w:rsidRPr="00C906FC">
        <w:rPr>
          <w:rFonts w:ascii="Times New Roman" w:hAnsi="Times New Roman" w:cs="Times New Roman"/>
          <w:sz w:val="24"/>
          <w:szCs w:val="24"/>
        </w:rPr>
        <w:t>- Многофункциональный центр предоставления государственных и муниципальных услуг</w:t>
      </w:r>
      <w:r>
        <w:rPr>
          <w:rFonts w:ascii="Times New Roman" w:hAnsi="Times New Roman" w:cs="Times New Roman"/>
          <w:sz w:val="24"/>
          <w:szCs w:val="24"/>
        </w:rPr>
        <w:t xml:space="preserve"> (только опекуны ребенка и лица, не имеющие места жительства в Москве)</w:t>
      </w:r>
    </w:p>
    <w:p w:rsidR="005778B4" w:rsidRPr="005778B4" w:rsidRDefault="005778B4" w:rsidP="005778B4">
      <w:pPr>
        <w:ind w:firstLine="709"/>
        <w:jc w:val="both"/>
        <w:rPr>
          <w:rFonts w:ascii="Times New Roman" w:eastAsia="Times New Roman" w:hAnsi="Times New Roman" w:cs="Times New Roman"/>
          <w:sz w:val="24"/>
          <w:szCs w:val="24"/>
          <w:lang w:eastAsia="ru-RU"/>
        </w:rPr>
      </w:pPr>
      <w:r w:rsidRPr="005778B4">
        <w:rPr>
          <w:rFonts w:ascii="Times New Roman" w:eastAsia="Times New Roman" w:hAnsi="Times New Roman" w:cs="Times New Roman"/>
          <w:sz w:val="24"/>
          <w:szCs w:val="24"/>
          <w:lang w:eastAsia="ru-RU"/>
        </w:rPr>
        <w:t>Приемные дни: понедельник – воскресенье с 8-00 до 20-00 без перерыва</w:t>
      </w:r>
    </w:p>
    <w:tbl>
      <w:tblPr>
        <w:tblStyle w:val="a3"/>
        <w:tblW w:w="14737" w:type="dxa"/>
        <w:tblLook w:val="04A0" w:firstRow="1" w:lastRow="0" w:firstColumn="1" w:lastColumn="0" w:noHBand="0" w:noVBand="1"/>
      </w:tblPr>
      <w:tblGrid>
        <w:gridCol w:w="4853"/>
        <w:gridCol w:w="9884"/>
      </w:tblGrid>
      <w:tr w:rsidR="00FB4D6B" w:rsidTr="00FB4D6B">
        <w:tc>
          <w:tcPr>
            <w:tcW w:w="4853" w:type="dxa"/>
          </w:tcPr>
          <w:p w:rsidR="00FB4D6B" w:rsidRPr="003460D1" w:rsidRDefault="00FB4D6B" w:rsidP="005778B4">
            <w:pPr>
              <w:ind w:left="34"/>
              <w:jc w:val="center"/>
              <w:textAlignment w:val="baseline"/>
              <w:rPr>
                <w:rFonts w:ascii="Times New Roman" w:eastAsia="Times New Roman" w:hAnsi="Times New Roman" w:cs="Times New Roman"/>
                <w:b/>
                <w:color w:val="000000"/>
                <w:sz w:val="28"/>
                <w:szCs w:val="28"/>
                <w:lang w:eastAsia="ru-RU"/>
              </w:rPr>
            </w:pPr>
            <w:r w:rsidRPr="003460D1">
              <w:rPr>
                <w:rFonts w:ascii="Times New Roman" w:eastAsia="Times New Roman" w:hAnsi="Times New Roman" w:cs="Times New Roman"/>
                <w:b/>
                <w:color w:val="000000"/>
                <w:sz w:val="28"/>
                <w:szCs w:val="28"/>
                <w:lang w:eastAsia="ru-RU"/>
              </w:rPr>
              <w:t>Нормативные</w:t>
            </w:r>
          </w:p>
          <w:p w:rsidR="00FB4D6B" w:rsidRDefault="00FB4D6B" w:rsidP="005778B4">
            <w:pPr>
              <w:ind w:left="34"/>
              <w:jc w:val="center"/>
            </w:pPr>
            <w:r w:rsidRPr="003460D1">
              <w:rPr>
                <w:rFonts w:ascii="Times New Roman" w:eastAsia="Times New Roman" w:hAnsi="Times New Roman" w:cs="Times New Roman"/>
                <w:b/>
                <w:color w:val="000000"/>
                <w:sz w:val="28"/>
                <w:szCs w:val="28"/>
                <w:lang w:eastAsia="ru-RU"/>
              </w:rPr>
              <w:t>правовые акты</w:t>
            </w:r>
          </w:p>
        </w:tc>
        <w:tc>
          <w:tcPr>
            <w:tcW w:w="9884" w:type="dxa"/>
          </w:tcPr>
          <w:p w:rsidR="00FB4D6B" w:rsidRPr="003460D1" w:rsidRDefault="00FB4D6B" w:rsidP="00FB4D6B">
            <w:pPr>
              <w:ind w:left="-441" w:firstLine="550"/>
              <w:jc w:val="both"/>
              <w:textAlignment w:val="baseline"/>
              <w:rPr>
                <w:rFonts w:ascii="Times New Roman" w:eastAsia="Times New Roman" w:hAnsi="Times New Roman" w:cs="Times New Roman"/>
                <w:color w:val="000000"/>
                <w:sz w:val="28"/>
                <w:szCs w:val="28"/>
                <w:lang w:eastAsia="ru-RU"/>
              </w:rPr>
            </w:pPr>
            <w:r w:rsidRPr="003460D1">
              <w:rPr>
                <w:rFonts w:ascii="Times New Roman" w:eastAsia="Times New Roman" w:hAnsi="Times New Roman" w:cs="Times New Roman"/>
                <w:color w:val="000000"/>
                <w:sz w:val="28"/>
                <w:szCs w:val="28"/>
                <w:lang w:eastAsia="ru-RU"/>
              </w:rPr>
              <w:t>1. Федеральный закон от 28 декабря 2017 г. № 418-ФЗ «О ежемесячных выплатах семьям, имеющим детей». </w:t>
            </w:r>
          </w:p>
          <w:p w:rsidR="00FB4D6B" w:rsidRPr="003460D1" w:rsidRDefault="00FB4D6B" w:rsidP="00FB4D6B">
            <w:pPr>
              <w:ind w:left="-441" w:firstLine="550"/>
              <w:jc w:val="both"/>
              <w:textAlignment w:val="baseline"/>
              <w:rPr>
                <w:rFonts w:ascii="Times New Roman" w:eastAsia="Times New Roman" w:hAnsi="Times New Roman" w:cs="Times New Roman"/>
                <w:color w:val="000000"/>
                <w:sz w:val="28"/>
                <w:szCs w:val="28"/>
                <w:lang w:eastAsia="ru-RU"/>
              </w:rPr>
            </w:pPr>
            <w:r w:rsidRPr="003460D1">
              <w:rPr>
                <w:rFonts w:ascii="Times New Roman" w:eastAsia="Times New Roman" w:hAnsi="Times New Roman" w:cs="Times New Roman"/>
                <w:color w:val="000000"/>
                <w:sz w:val="28"/>
                <w:szCs w:val="28"/>
                <w:lang w:eastAsia="ru-RU"/>
              </w:rPr>
              <w:t>2. Приказ Минтруда России от 29 декабря 2017 г. № 889н «Об утверждении Порядка осуществления ежемесячных выплат в связи с рождением (усыновлением) первого ребенка и (или) второго ребенка, обращения за назначением указанных выплат, а также перечня документов (сведений), необходимых для назначения ежемесячных выплат в связи с рождением (усыновлением) первого и (или) второго ребенка».</w:t>
            </w:r>
          </w:p>
          <w:p w:rsidR="00FB4D6B" w:rsidRDefault="00FB4D6B" w:rsidP="00FB4D6B">
            <w:pPr>
              <w:rPr>
                <w:rFonts w:ascii="Times New Roman" w:eastAsia="Times New Roman" w:hAnsi="Times New Roman" w:cs="Times New Roman"/>
                <w:color w:val="000000"/>
                <w:sz w:val="28"/>
                <w:szCs w:val="28"/>
                <w:lang w:eastAsia="ru-RU"/>
              </w:rPr>
            </w:pPr>
            <w:r w:rsidRPr="003460D1">
              <w:rPr>
                <w:rFonts w:ascii="Times New Roman" w:eastAsia="Times New Roman" w:hAnsi="Times New Roman" w:cs="Times New Roman"/>
                <w:color w:val="000000"/>
                <w:sz w:val="28"/>
                <w:szCs w:val="28"/>
                <w:lang w:eastAsia="ru-RU"/>
              </w:rPr>
              <w:t>3. Приказ Минтруда России от 4 февраля 2019 г. № 55н «Об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ежемесячной выплаты в связи с рож</w:t>
            </w:r>
            <w:r>
              <w:rPr>
                <w:rFonts w:ascii="Times New Roman" w:eastAsia="Times New Roman" w:hAnsi="Times New Roman" w:cs="Times New Roman"/>
                <w:color w:val="000000"/>
                <w:sz w:val="28"/>
                <w:szCs w:val="28"/>
                <w:lang w:eastAsia="ru-RU"/>
              </w:rPr>
              <w:t>дением (усыновлением) ребенка».</w:t>
            </w:r>
          </w:p>
          <w:p w:rsidR="005778B4" w:rsidRDefault="005778B4" w:rsidP="00FB4D6B"/>
        </w:tc>
      </w:tr>
      <w:tr w:rsidR="00FB4D6B" w:rsidTr="00FB4D6B">
        <w:tc>
          <w:tcPr>
            <w:tcW w:w="4853" w:type="dxa"/>
          </w:tcPr>
          <w:p w:rsidR="00FB4D6B" w:rsidRDefault="00FB4D6B" w:rsidP="005778B4">
            <w:pPr>
              <w:jc w:val="center"/>
            </w:pPr>
            <w:r w:rsidRPr="003460D1">
              <w:rPr>
                <w:rFonts w:ascii="Times New Roman" w:eastAsia="Times New Roman" w:hAnsi="Times New Roman" w:cs="Times New Roman"/>
                <w:b/>
                <w:color w:val="000000"/>
                <w:sz w:val="28"/>
                <w:szCs w:val="28"/>
                <w:lang w:eastAsia="ru-RU"/>
              </w:rPr>
              <w:t>Кто имеет право</w:t>
            </w:r>
          </w:p>
        </w:tc>
        <w:tc>
          <w:tcPr>
            <w:tcW w:w="9884" w:type="dxa"/>
          </w:tcPr>
          <w:p w:rsidR="00FB4D6B" w:rsidRPr="003460D1" w:rsidRDefault="00FB4D6B" w:rsidP="00FB4D6B">
            <w:pPr>
              <w:ind w:left="-6" w:firstLine="408"/>
              <w:jc w:val="both"/>
              <w:textAlignment w:val="baseline"/>
              <w:rPr>
                <w:rFonts w:ascii="Times New Roman" w:eastAsia="Times New Roman" w:hAnsi="Times New Roman" w:cs="Times New Roman"/>
                <w:color w:val="000000"/>
                <w:sz w:val="28"/>
                <w:szCs w:val="28"/>
                <w:lang w:eastAsia="ru-RU"/>
              </w:rPr>
            </w:pPr>
            <w:r w:rsidRPr="003460D1">
              <w:rPr>
                <w:rFonts w:ascii="Times New Roman" w:eastAsia="Times New Roman" w:hAnsi="Times New Roman" w:cs="Times New Roman"/>
                <w:color w:val="000000"/>
                <w:sz w:val="28"/>
                <w:szCs w:val="28"/>
                <w:lang w:eastAsia="ru-RU"/>
              </w:rPr>
              <w:t xml:space="preserve">Право имеют граждане Российской Федерации, постоянно проживающие на территории Российской Федерации в случае, если ребенок рожден (усыновлен) начиная с 1 января 2018 года, является гражданином Российской Федерации и если размер среднедушевого дохода семьи не превышает </w:t>
            </w:r>
            <w:r>
              <w:rPr>
                <w:rFonts w:ascii="Times New Roman" w:eastAsia="Times New Roman" w:hAnsi="Times New Roman" w:cs="Times New Roman"/>
                <w:color w:val="000000"/>
                <w:sz w:val="28"/>
                <w:szCs w:val="28"/>
                <w:lang w:eastAsia="ru-RU"/>
              </w:rPr>
              <w:t>2</w:t>
            </w:r>
            <w:r w:rsidRPr="003460D1">
              <w:rPr>
                <w:rFonts w:ascii="Times New Roman" w:eastAsia="Times New Roman" w:hAnsi="Times New Roman" w:cs="Times New Roman"/>
                <w:color w:val="000000"/>
                <w:sz w:val="28"/>
                <w:szCs w:val="28"/>
                <w:lang w:eastAsia="ru-RU"/>
              </w:rPr>
              <w:t xml:space="preserve">-кратную величину прожиточного </w:t>
            </w:r>
            <w:proofErr w:type="gramStart"/>
            <w:r w:rsidRPr="003460D1">
              <w:rPr>
                <w:rFonts w:ascii="Times New Roman" w:eastAsia="Times New Roman" w:hAnsi="Times New Roman" w:cs="Times New Roman"/>
                <w:color w:val="000000"/>
                <w:sz w:val="28"/>
                <w:szCs w:val="28"/>
                <w:lang w:eastAsia="ru-RU"/>
              </w:rPr>
              <w:t>минимума  трудоспособного</w:t>
            </w:r>
            <w:proofErr w:type="gramEnd"/>
            <w:r w:rsidRPr="003460D1">
              <w:rPr>
                <w:rFonts w:ascii="Times New Roman" w:eastAsia="Times New Roman" w:hAnsi="Times New Roman" w:cs="Times New Roman"/>
                <w:color w:val="000000"/>
                <w:sz w:val="28"/>
                <w:szCs w:val="28"/>
                <w:lang w:eastAsia="ru-RU"/>
              </w:rPr>
              <w:t xml:space="preserve"> населения, установленную в субъекте Российской Федерации </w:t>
            </w:r>
            <w:r>
              <w:rPr>
                <w:rFonts w:ascii="Times New Roman" w:eastAsia="Times New Roman" w:hAnsi="Times New Roman" w:cs="Times New Roman"/>
                <w:color w:val="000000"/>
                <w:sz w:val="28"/>
                <w:szCs w:val="28"/>
                <w:lang w:eastAsia="ru-RU"/>
              </w:rPr>
              <w:t xml:space="preserve"> </w:t>
            </w:r>
            <w:r w:rsidRPr="003460D1">
              <w:rPr>
                <w:rFonts w:ascii="Times New Roman" w:eastAsia="Times New Roman" w:hAnsi="Times New Roman" w:cs="Times New Roman"/>
                <w:color w:val="000000"/>
                <w:sz w:val="28"/>
                <w:szCs w:val="28"/>
                <w:lang w:eastAsia="ru-RU"/>
              </w:rPr>
              <w:t xml:space="preserve">(в городе Москве </w:t>
            </w:r>
            <w:r>
              <w:rPr>
                <w:rFonts w:ascii="Times New Roman" w:eastAsia="Times New Roman" w:hAnsi="Times New Roman" w:cs="Times New Roman"/>
                <w:color w:val="000000"/>
                <w:sz w:val="28"/>
                <w:szCs w:val="28"/>
                <w:lang w:eastAsia="ru-RU"/>
              </w:rPr>
              <w:t>–</w:t>
            </w:r>
            <w:r w:rsidRPr="003460D1">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42 742</w:t>
            </w:r>
            <w:r w:rsidRPr="003460D1">
              <w:rPr>
                <w:rFonts w:ascii="Times New Roman" w:eastAsia="Times New Roman" w:hAnsi="Times New Roman" w:cs="Times New Roman"/>
                <w:color w:val="000000"/>
                <w:sz w:val="28"/>
                <w:szCs w:val="28"/>
                <w:lang w:eastAsia="ru-RU"/>
              </w:rPr>
              <w:t xml:space="preserve"> руб.), до достижения ребенком возраста </w:t>
            </w:r>
            <w:r>
              <w:rPr>
                <w:rFonts w:ascii="Times New Roman" w:eastAsia="Times New Roman" w:hAnsi="Times New Roman" w:cs="Times New Roman"/>
                <w:color w:val="000000"/>
                <w:sz w:val="28"/>
                <w:szCs w:val="28"/>
                <w:lang w:eastAsia="ru-RU"/>
              </w:rPr>
              <w:t>3</w:t>
            </w:r>
            <w:r w:rsidRPr="003460D1">
              <w:rPr>
                <w:rFonts w:ascii="Times New Roman" w:eastAsia="Times New Roman" w:hAnsi="Times New Roman" w:cs="Times New Roman"/>
                <w:color w:val="000000"/>
                <w:sz w:val="28"/>
                <w:szCs w:val="28"/>
                <w:lang w:eastAsia="ru-RU"/>
              </w:rPr>
              <w:t xml:space="preserve"> лет.</w:t>
            </w:r>
          </w:p>
          <w:p w:rsidR="00FB4D6B" w:rsidRDefault="00FB4D6B" w:rsidP="00FB4D6B">
            <w:pPr>
              <w:ind w:left="-6" w:firstLine="408"/>
              <w:jc w:val="both"/>
              <w:textAlignment w:val="baseline"/>
              <w:rPr>
                <w:rFonts w:ascii="Times New Roman" w:eastAsia="Times New Roman" w:hAnsi="Times New Roman" w:cs="Times New Roman"/>
                <w:color w:val="000000"/>
                <w:sz w:val="28"/>
                <w:szCs w:val="28"/>
                <w:lang w:eastAsia="ru-RU"/>
              </w:rPr>
            </w:pPr>
            <w:r w:rsidRPr="003460D1">
              <w:rPr>
                <w:rFonts w:ascii="Times New Roman" w:eastAsia="Times New Roman" w:hAnsi="Times New Roman" w:cs="Times New Roman"/>
                <w:color w:val="000000"/>
                <w:sz w:val="28"/>
                <w:szCs w:val="28"/>
                <w:lang w:eastAsia="ru-RU"/>
              </w:rPr>
              <w:t>Право на ежемесячную выплату имеют:</w:t>
            </w:r>
          </w:p>
          <w:p w:rsidR="00FB4D6B" w:rsidRPr="003460D1" w:rsidRDefault="00FB4D6B" w:rsidP="00FB4D6B">
            <w:pPr>
              <w:ind w:left="-6" w:firstLine="408"/>
              <w:jc w:val="both"/>
              <w:textAlignment w:val="baseline"/>
              <w:rPr>
                <w:rFonts w:ascii="Times New Roman" w:eastAsia="Times New Roman" w:hAnsi="Times New Roman" w:cs="Times New Roman"/>
                <w:color w:val="000000"/>
                <w:sz w:val="28"/>
                <w:szCs w:val="28"/>
                <w:lang w:eastAsia="ru-RU"/>
              </w:rPr>
            </w:pPr>
            <w:r w:rsidRPr="003460D1">
              <w:rPr>
                <w:rFonts w:ascii="Times New Roman" w:eastAsia="Times New Roman" w:hAnsi="Times New Roman" w:cs="Times New Roman"/>
                <w:color w:val="000000"/>
                <w:sz w:val="28"/>
                <w:szCs w:val="28"/>
                <w:lang w:eastAsia="ru-RU"/>
              </w:rPr>
              <w:t>1) женщина, родившая (усыновившая) первого ребенка;</w:t>
            </w:r>
          </w:p>
          <w:p w:rsidR="00FB4D6B" w:rsidRPr="003460D1" w:rsidRDefault="00FB4D6B" w:rsidP="00FB4D6B">
            <w:pPr>
              <w:ind w:left="-6" w:firstLine="408"/>
              <w:jc w:val="both"/>
              <w:textAlignment w:val="baseline"/>
              <w:rPr>
                <w:rFonts w:ascii="Times New Roman" w:eastAsia="Times New Roman" w:hAnsi="Times New Roman" w:cs="Times New Roman"/>
                <w:color w:val="000000"/>
                <w:sz w:val="28"/>
                <w:szCs w:val="28"/>
                <w:lang w:eastAsia="ru-RU"/>
              </w:rPr>
            </w:pPr>
            <w:r w:rsidRPr="003460D1">
              <w:rPr>
                <w:rFonts w:ascii="Times New Roman" w:eastAsia="Times New Roman" w:hAnsi="Times New Roman" w:cs="Times New Roman"/>
                <w:color w:val="000000"/>
                <w:sz w:val="28"/>
                <w:szCs w:val="28"/>
                <w:lang w:eastAsia="ru-RU"/>
              </w:rPr>
              <w:t>2) отец (усыновитель) в случае смерти женщины, родившей (усыновившей) ребенка, объявления ее умершей, лишения ее родительских прав или в случае отмены усыновления;</w:t>
            </w:r>
          </w:p>
          <w:p w:rsidR="00FB4D6B" w:rsidRDefault="00FB4D6B" w:rsidP="00FB4D6B">
            <w:pPr>
              <w:ind w:left="-6" w:hanging="135"/>
              <w:rPr>
                <w:rFonts w:ascii="Times New Roman" w:eastAsia="Times New Roman" w:hAnsi="Times New Roman" w:cs="Times New Roman"/>
                <w:color w:val="000000"/>
                <w:sz w:val="28"/>
                <w:szCs w:val="28"/>
                <w:lang w:eastAsia="ru-RU"/>
              </w:rPr>
            </w:pPr>
            <w:r w:rsidRPr="003460D1">
              <w:rPr>
                <w:rFonts w:ascii="Times New Roman" w:eastAsia="Times New Roman" w:hAnsi="Times New Roman" w:cs="Times New Roman"/>
                <w:color w:val="000000"/>
                <w:sz w:val="28"/>
                <w:szCs w:val="28"/>
                <w:lang w:eastAsia="ru-RU"/>
              </w:rPr>
              <w:t>3) опекун ребенка, в случае смерти родителей (усыновителей), объявления их умершими, лишения их родительских прав или в случае отмены усыновления.</w:t>
            </w:r>
          </w:p>
          <w:p w:rsidR="005778B4" w:rsidRDefault="005778B4" w:rsidP="00FB4D6B">
            <w:pPr>
              <w:ind w:left="-6" w:hanging="135"/>
            </w:pPr>
          </w:p>
        </w:tc>
      </w:tr>
      <w:tr w:rsidR="00FB4D6B" w:rsidTr="00A546AB">
        <w:tc>
          <w:tcPr>
            <w:tcW w:w="4853" w:type="dxa"/>
          </w:tcPr>
          <w:p w:rsidR="00FB4D6B" w:rsidRPr="003460D1" w:rsidRDefault="00FB4D6B" w:rsidP="00FB4D6B">
            <w:pPr>
              <w:jc w:val="center"/>
              <w:textAlignment w:val="baseline"/>
              <w:rPr>
                <w:rFonts w:ascii="Times New Roman" w:eastAsia="Times New Roman" w:hAnsi="Times New Roman" w:cs="Times New Roman"/>
                <w:b/>
                <w:color w:val="000000"/>
                <w:sz w:val="28"/>
                <w:szCs w:val="28"/>
                <w:lang w:eastAsia="ru-RU"/>
              </w:rPr>
            </w:pPr>
            <w:r w:rsidRPr="003460D1">
              <w:rPr>
                <w:rFonts w:ascii="Times New Roman" w:eastAsia="Times New Roman" w:hAnsi="Times New Roman" w:cs="Times New Roman"/>
                <w:b/>
                <w:color w:val="000000"/>
                <w:sz w:val="28"/>
                <w:szCs w:val="28"/>
                <w:lang w:eastAsia="ru-RU"/>
              </w:rPr>
              <w:t>Размер выплаты</w:t>
            </w:r>
          </w:p>
        </w:tc>
        <w:tc>
          <w:tcPr>
            <w:tcW w:w="9884" w:type="dxa"/>
            <w:vAlign w:val="bottom"/>
          </w:tcPr>
          <w:p w:rsidR="00FB4D6B" w:rsidRDefault="00FB4D6B" w:rsidP="00FB4D6B">
            <w:pPr>
              <w:ind w:firstLine="41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15 450 руб. </w:t>
            </w:r>
            <w:r w:rsidRPr="003460D1">
              <w:rPr>
                <w:rFonts w:ascii="Times New Roman" w:eastAsia="Times New Roman" w:hAnsi="Times New Roman" w:cs="Times New Roman"/>
                <w:color w:val="000000"/>
                <w:sz w:val="28"/>
                <w:szCs w:val="28"/>
                <w:lang w:eastAsia="ru-RU"/>
              </w:rPr>
              <w:t>(величина прожиточного минимума для детей, установленная в Москве за 2 кв. 20</w:t>
            </w:r>
            <w:r>
              <w:rPr>
                <w:rFonts w:ascii="Times New Roman" w:eastAsia="Times New Roman" w:hAnsi="Times New Roman" w:cs="Times New Roman"/>
                <w:color w:val="000000"/>
                <w:sz w:val="28"/>
                <w:szCs w:val="28"/>
                <w:lang w:eastAsia="ru-RU"/>
              </w:rPr>
              <w:t>20</w:t>
            </w:r>
            <w:r w:rsidRPr="003460D1">
              <w:rPr>
                <w:rFonts w:ascii="Times New Roman" w:eastAsia="Times New Roman" w:hAnsi="Times New Roman" w:cs="Times New Roman"/>
                <w:color w:val="000000"/>
                <w:sz w:val="28"/>
                <w:szCs w:val="28"/>
                <w:lang w:eastAsia="ru-RU"/>
              </w:rPr>
              <w:t xml:space="preserve"> г.)</w:t>
            </w:r>
          </w:p>
          <w:p w:rsidR="00FB4D6B" w:rsidRDefault="00FB4D6B" w:rsidP="00FB4D6B">
            <w:pPr>
              <w:ind w:firstLine="419"/>
              <w:jc w:val="both"/>
              <w:textAlignment w:val="baseline"/>
              <w:rPr>
                <w:rFonts w:ascii="Times New Roman" w:eastAsia="Times New Roman" w:hAnsi="Times New Roman" w:cs="Times New Roman"/>
                <w:color w:val="000000"/>
                <w:sz w:val="28"/>
                <w:szCs w:val="28"/>
                <w:lang w:eastAsia="ru-RU"/>
              </w:rPr>
            </w:pPr>
            <w:r w:rsidRPr="003460D1">
              <w:rPr>
                <w:rFonts w:ascii="Times New Roman" w:eastAsia="Times New Roman" w:hAnsi="Times New Roman" w:cs="Times New Roman"/>
                <w:color w:val="000000"/>
                <w:sz w:val="28"/>
                <w:szCs w:val="28"/>
                <w:lang w:eastAsia="ru-RU"/>
              </w:rPr>
              <w:t xml:space="preserve"> – при обращении в 202</w:t>
            </w:r>
            <w:r>
              <w:rPr>
                <w:rFonts w:ascii="Times New Roman" w:eastAsia="Times New Roman" w:hAnsi="Times New Roman" w:cs="Times New Roman"/>
                <w:color w:val="000000"/>
                <w:sz w:val="28"/>
                <w:szCs w:val="28"/>
                <w:lang w:eastAsia="ru-RU"/>
              </w:rPr>
              <w:t>1</w:t>
            </w:r>
            <w:r w:rsidRPr="003460D1">
              <w:rPr>
                <w:rFonts w:ascii="Times New Roman" w:eastAsia="Times New Roman" w:hAnsi="Times New Roman" w:cs="Times New Roman"/>
                <w:color w:val="000000"/>
                <w:sz w:val="28"/>
                <w:szCs w:val="28"/>
                <w:lang w:eastAsia="ru-RU"/>
              </w:rPr>
              <w:t xml:space="preserve"> году</w:t>
            </w:r>
          </w:p>
          <w:p w:rsidR="00FB4D6B" w:rsidRDefault="00FB4D6B" w:rsidP="00FB4D6B">
            <w:pPr>
              <w:ind w:firstLine="41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16 174 </w:t>
            </w:r>
            <w:r w:rsidRPr="003460D1">
              <w:rPr>
                <w:rFonts w:ascii="Times New Roman" w:eastAsia="Times New Roman" w:hAnsi="Times New Roman" w:cs="Times New Roman"/>
                <w:color w:val="000000"/>
                <w:sz w:val="28"/>
                <w:szCs w:val="28"/>
                <w:lang w:eastAsia="ru-RU"/>
              </w:rPr>
              <w:t xml:space="preserve">руб. (величина прожиточного минимума для детей, установленная в Москве </w:t>
            </w:r>
            <w:r>
              <w:rPr>
                <w:rFonts w:ascii="Times New Roman" w:eastAsia="Times New Roman" w:hAnsi="Times New Roman" w:cs="Times New Roman"/>
                <w:color w:val="000000"/>
                <w:sz w:val="28"/>
                <w:szCs w:val="28"/>
                <w:lang w:eastAsia="ru-RU"/>
              </w:rPr>
              <w:t xml:space="preserve">в </w:t>
            </w:r>
            <w:r w:rsidRPr="003460D1">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22</w:t>
            </w:r>
            <w:r w:rsidRPr="003460D1">
              <w:rPr>
                <w:rFonts w:ascii="Times New Roman" w:eastAsia="Times New Roman" w:hAnsi="Times New Roman" w:cs="Times New Roman"/>
                <w:color w:val="000000"/>
                <w:sz w:val="28"/>
                <w:szCs w:val="28"/>
                <w:lang w:eastAsia="ru-RU"/>
              </w:rPr>
              <w:t xml:space="preserve"> г.)</w:t>
            </w:r>
          </w:p>
          <w:p w:rsidR="00FB4D6B" w:rsidRDefault="00FB4D6B" w:rsidP="00FB4D6B">
            <w:pPr>
              <w:ind w:firstLine="419"/>
              <w:jc w:val="both"/>
              <w:textAlignment w:val="baseline"/>
              <w:rPr>
                <w:rFonts w:ascii="Times New Roman" w:eastAsia="Times New Roman" w:hAnsi="Times New Roman" w:cs="Times New Roman"/>
                <w:color w:val="000000"/>
                <w:sz w:val="28"/>
                <w:szCs w:val="28"/>
                <w:lang w:eastAsia="ru-RU"/>
              </w:rPr>
            </w:pPr>
            <w:r w:rsidRPr="003460D1">
              <w:rPr>
                <w:rFonts w:ascii="Times New Roman" w:eastAsia="Times New Roman" w:hAnsi="Times New Roman" w:cs="Times New Roman"/>
                <w:color w:val="000000"/>
                <w:sz w:val="28"/>
                <w:szCs w:val="28"/>
                <w:lang w:eastAsia="ru-RU"/>
              </w:rPr>
              <w:t xml:space="preserve"> – при обращении в 202</w:t>
            </w:r>
            <w:r>
              <w:rPr>
                <w:rFonts w:ascii="Times New Roman" w:eastAsia="Times New Roman" w:hAnsi="Times New Roman" w:cs="Times New Roman"/>
                <w:color w:val="000000"/>
                <w:sz w:val="28"/>
                <w:szCs w:val="28"/>
                <w:lang w:eastAsia="ru-RU"/>
              </w:rPr>
              <w:t>2</w:t>
            </w:r>
            <w:r w:rsidRPr="003460D1">
              <w:rPr>
                <w:rFonts w:ascii="Times New Roman" w:eastAsia="Times New Roman" w:hAnsi="Times New Roman" w:cs="Times New Roman"/>
                <w:color w:val="000000"/>
                <w:sz w:val="28"/>
                <w:szCs w:val="28"/>
                <w:lang w:eastAsia="ru-RU"/>
              </w:rPr>
              <w:t xml:space="preserve"> году</w:t>
            </w:r>
          </w:p>
          <w:p w:rsidR="005778B4" w:rsidRPr="003460D1" w:rsidRDefault="005778B4" w:rsidP="00FB4D6B">
            <w:pPr>
              <w:ind w:firstLine="419"/>
              <w:jc w:val="both"/>
              <w:textAlignment w:val="baseline"/>
              <w:rPr>
                <w:rFonts w:ascii="Times New Roman" w:eastAsia="Times New Roman" w:hAnsi="Times New Roman" w:cs="Times New Roman"/>
                <w:color w:val="000000"/>
                <w:sz w:val="28"/>
                <w:szCs w:val="28"/>
                <w:lang w:eastAsia="ru-RU"/>
              </w:rPr>
            </w:pPr>
          </w:p>
        </w:tc>
      </w:tr>
      <w:tr w:rsidR="00FB4D6B" w:rsidTr="00FB4D6B">
        <w:tc>
          <w:tcPr>
            <w:tcW w:w="4853" w:type="dxa"/>
          </w:tcPr>
          <w:p w:rsidR="00FB4D6B" w:rsidRPr="003460D1" w:rsidRDefault="00FB4D6B" w:rsidP="00FB4D6B">
            <w:pPr>
              <w:ind w:left="-452" w:right="-317"/>
              <w:jc w:val="center"/>
              <w:textAlignment w:val="baseline"/>
              <w:rPr>
                <w:rFonts w:ascii="Times New Roman" w:eastAsia="Times New Roman" w:hAnsi="Times New Roman" w:cs="Times New Roman"/>
                <w:b/>
                <w:color w:val="000000"/>
                <w:sz w:val="28"/>
                <w:szCs w:val="28"/>
                <w:lang w:eastAsia="ru-RU"/>
              </w:rPr>
            </w:pPr>
            <w:r w:rsidRPr="003460D1">
              <w:rPr>
                <w:rFonts w:ascii="Times New Roman" w:eastAsia="Times New Roman" w:hAnsi="Times New Roman" w:cs="Times New Roman"/>
                <w:b/>
                <w:color w:val="000000"/>
                <w:sz w:val="28"/>
                <w:szCs w:val="28"/>
                <w:lang w:eastAsia="ru-RU"/>
              </w:rPr>
              <w:t>Расчет среднедушевого дохода семьи</w:t>
            </w:r>
          </w:p>
        </w:tc>
        <w:tc>
          <w:tcPr>
            <w:tcW w:w="9884" w:type="dxa"/>
          </w:tcPr>
          <w:p w:rsidR="00FB4D6B" w:rsidRPr="003460D1" w:rsidRDefault="00FB4D6B" w:rsidP="00FB4D6B">
            <w:pPr>
              <w:ind w:firstLine="419"/>
              <w:jc w:val="both"/>
              <w:textAlignment w:val="baseline"/>
              <w:rPr>
                <w:rFonts w:ascii="Times New Roman" w:eastAsia="Times New Roman" w:hAnsi="Times New Roman" w:cs="Times New Roman"/>
                <w:color w:val="000000"/>
                <w:sz w:val="28"/>
                <w:szCs w:val="28"/>
                <w:lang w:eastAsia="ru-RU"/>
              </w:rPr>
            </w:pPr>
            <w:r w:rsidRPr="003460D1">
              <w:rPr>
                <w:rFonts w:ascii="Times New Roman" w:eastAsia="Times New Roman" w:hAnsi="Times New Roman" w:cs="Times New Roman"/>
                <w:color w:val="000000"/>
                <w:sz w:val="28"/>
                <w:szCs w:val="28"/>
                <w:lang w:eastAsia="ru-RU"/>
              </w:rPr>
              <w:t> Среднедушевой доход семьи при назначении ежемесячной выплаты рассчитывается исходя из суммы доходов членов семьи за 12 календарных месяцев (в том числе в случае представления сведений о доходах семьи за период менее 12 календарных месяцев) путем деления одной двенадцатой суммы доходов всех членов семьи за расчетный период на число членов семьи. Отсчет указанного двенадцатимесячного периода начинается за шесть месяцев до даты подачи заявления о назначении такой ежемесячной выплаты.</w:t>
            </w:r>
          </w:p>
        </w:tc>
      </w:tr>
    </w:tbl>
    <w:p w:rsidR="00FB4D6B" w:rsidRDefault="00FB4D6B"/>
    <w:sectPr w:rsidR="00FB4D6B" w:rsidSect="00FB4D6B">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altName w:val=" Times"/>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D6B"/>
    <w:rsid w:val="001B1018"/>
    <w:rsid w:val="00306282"/>
    <w:rsid w:val="003F1C7D"/>
    <w:rsid w:val="0054082A"/>
    <w:rsid w:val="005778B4"/>
    <w:rsid w:val="00FB4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4D7A3-A0F3-4682-B914-908DFA02D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D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4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rsid w:val="00FB4D6B"/>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uiPriority w:val="99"/>
    <w:rsid w:val="00FB4D6B"/>
    <w:rPr>
      <w:rFonts w:ascii="Courier New" w:eastAsia="Times New Roman" w:hAnsi="Courier New" w:cs="Courier New"/>
      <w:sz w:val="20"/>
      <w:szCs w:val="20"/>
      <w:lang w:eastAsia="ru-RU"/>
    </w:rPr>
  </w:style>
  <w:style w:type="character" w:styleId="a6">
    <w:name w:val="Hyperlink"/>
    <w:basedOn w:val="a0"/>
    <w:uiPriority w:val="99"/>
    <w:unhideWhenUsed/>
    <w:rsid w:val="005778B4"/>
    <w:rPr>
      <w:rFonts w:cs="Times New Roman"/>
      <w:color w:val="0000FF"/>
      <w:u w:val="single"/>
    </w:rPr>
  </w:style>
  <w:style w:type="character" w:styleId="a7">
    <w:name w:val="FollowedHyperlink"/>
    <w:basedOn w:val="a0"/>
    <w:uiPriority w:val="99"/>
    <w:semiHidden/>
    <w:unhideWhenUsed/>
    <w:rsid w:val="001B10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os.ru/pgu/ru/services/link/4726/" TargetMode="External"/><Relationship Id="rId4" Type="http://schemas.openxmlformats.org/officeDocument/2006/relationships/hyperlink" Target="http://www.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449</Words>
  <Characters>2565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Новикова Наталья Валентиновна</dc:creator>
  <cp:keywords/>
  <dc:description/>
  <cp:lastModifiedBy>Новикова Наталья Валентиновна</cp:lastModifiedBy>
  <cp:revision>4</cp:revision>
  <dcterms:created xsi:type="dcterms:W3CDTF">2022-01-14T13:23:00Z</dcterms:created>
  <dcterms:modified xsi:type="dcterms:W3CDTF">2022-01-14T13:29:00Z</dcterms:modified>
</cp:coreProperties>
</file>