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51" w:rsidRPr="00A51051" w:rsidRDefault="00A51051" w:rsidP="00A5105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1051">
        <w:rPr>
          <w:rFonts w:ascii="Times New Roman" w:hAnsi="Times New Roman" w:cs="Times New Roman"/>
          <w:sz w:val="24"/>
          <w:szCs w:val="24"/>
        </w:rPr>
        <w:br/>
      </w:r>
    </w:p>
    <w:p w:rsidR="00A51051" w:rsidRPr="00A51051" w:rsidRDefault="00A51051" w:rsidP="00A510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от 7 декабря 2020 г. N 2041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ПОДГОТОВКЕ ДОКЛАДОВ О ВИДАХ ГОСУДАРСТВЕННОГО КОНТРОЛЯ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(НАДЗОРА), МУНИЦИПАЛЬНОГО КОНТРОЛЯ И СВОДНОГО ДОКЛАДА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 МУНИЦИПАЛЬНОМ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 соответствии с частью 10 статьи 30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A51051">
        <w:rPr>
          <w:rFonts w:ascii="Times New Roman" w:hAnsi="Times New Roman" w:cs="Times New Roman"/>
          <w:sz w:val="24"/>
          <w:szCs w:val="24"/>
        </w:rPr>
        <w:t>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требованиями, указанными в пункте 1 настоящего постановления, начиная с докладов за 2021 год.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июля 2021 г.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М.МИШУСТИН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Утверждены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от 7 декабря 2020 г. N 2041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A51051">
        <w:rPr>
          <w:rFonts w:ascii="Times New Roman" w:hAnsi="Times New Roman" w:cs="Times New Roman"/>
          <w:sz w:val="24"/>
          <w:szCs w:val="24"/>
        </w:rPr>
        <w:t>ТРЕБОВАНИЯ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ПОДГОТОВКЕ ДОКЛАДОВ О ВИДАХ ГОСУДАРСТВЕННОГО КОНТРОЛЯ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(НАДЗОРА), МУНИЦИПАЛЬНОГО КОНТРОЛЯ И СВОДНОГО ДОКЛАДА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 МУНИЦИПАЛЬНОМ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КОНТРОЛЕ 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</w:t>
      </w:r>
      <w:r w:rsidRPr="00A51051">
        <w:rPr>
          <w:rFonts w:ascii="Times New Roman" w:hAnsi="Times New Roman" w:cs="Times New Roman"/>
          <w:sz w:val="24"/>
          <w:szCs w:val="24"/>
        </w:rPr>
        <w:lastRenderedPageBreak/>
        <w:t>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A51051">
        <w:rPr>
          <w:rFonts w:ascii="Times New Roman" w:hAnsi="Times New Roman" w:cs="Times New Roman"/>
          <w:sz w:val="24"/>
          <w:szCs w:val="24"/>
        </w:rP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 w:rsidRPr="00A5105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51051">
        <w:rPr>
          <w:rFonts w:ascii="Times New Roman" w:hAnsi="Times New Roman" w:cs="Times New Roman"/>
          <w:sz w:val="24"/>
          <w:szCs w:val="24"/>
        </w:rPr>
        <w:t>", Государственной корпорацией по атомной энергии "</w:t>
      </w:r>
      <w:proofErr w:type="spellStart"/>
      <w:r w:rsidRPr="00A5105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51051">
        <w:rPr>
          <w:rFonts w:ascii="Times New Roman" w:hAnsi="Times New Roman" w:cs="Times New Roman"/>
          <w:sz w:val="24"/>
          <w:szCs w:val="24"/>
        </w:rP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A51051">
        <w:rPr>
          <w:rFonts w:ascii="Times New Roman" w:hAnsi="Times New Roman" w:cs="Times New Roman"/>
          <w:sz w:val="24"/>
          <w:szCs w:val="24"/>
        </w:rP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"/>
      <w:bookmarkEnd w:id="5"/>
      <w:r w:rsidRPr="00A51051">
        <w:rPr>
          <w:rFonts w:ascii="Times New Roman" w:hAnsi="Times New Roman" w:cs="Times New Roman"/>
          <w:sz w:val="24"/>
          <w:szCs w:val="24"/>
        </w:rP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5"/>
      <w:bookmarkEnd w:id="6"/>
      <w:r w:rsidRPr="00A51051">
        <w:rPr>
          <w:rFonts w:ascii="Times New Roman" w:hAnsi="Times New Roman" w:cs="Times New Roman"/>
          <w:sz w:val="24"/>
          <w:szCs w:val="24"/>
        </w:rP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A51051">
        <w:rPr>
          <w:rFonts w:ascii="Times New Roman" w:hAnsi="Times New Roman" w:cs="Times New Roman"/>
          <w:sz w:val="24"/>
          <w:szCs w:val="24"/>
        </w:rP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"/>
      <w:bookmarkEnd w:id="8"/>
      <w:r w:rsidRPr="00A51051">
        <w:rPr>
          <w:rFonts w:ascii="Times New Roman" w:hAnsi="Times New Roman" w:cs="Times New Roman"/>
          <w:sz w:val="24"/>
          <w:szCs w:val="24"/>
        </w:rPr>
        <w:lastRenderedPageBreak/>
        <w:t>4. Доклады о видах муниципального контроля подготавливаются ежегодно по итогам их осуществления за отчетный год: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0"/>
      <w:bookmarkEnd w:id="9"/>
      <w:r w:rsidRPr="00A51051">
        <w:rPr>
          <w:rFonts w:ascii="Times New Roman" w:hAnsi="Times New Roman" w:cs="Times New Roman"/>
          <w:sz w:val="24"/>
          <w:szCs w:val="24"/>
        </w:rP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 w:rsidRPr="00A51051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A51051">
        <w:rPr>
          <w:rFonts w:ascii="Times New Roman" w:hAnsi="Times New Roman" w:cs="Times New Roman"/>
          <w:sz w:val="24"/>
          <w:szCs w:val="24"/>
        </w:rPr>
        <w:t xml:space="preserve">, в том числе в отношении видов контроля, указанных в </w:t>
      </w:r>
      <w:hyperlink r:id="rId4" w:history="1">
        <w:r w:rsidRPr="00A51051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2</w:t>
        </w:r>
      </w:hyperlink>
      <w:r w:rsidRPr="00A51051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Размещение сведений осуществляется в следующие сроки: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федерального государственного контроля (надзора), указанные в подпункте «а» пункта 2 настоящего документа, - 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сведения о видах федерального государственного контроля (надзора), указанные в подпункте «б» пункта 2 настоящего документа, - до 1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сведения об организации и осуществлении вида федерального государственного контроля (надзора), указанные в подпункте «в» пункта 2 настоящего документа, - до 1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регионального государственного контроля (надзора), указанные в подпункте «а» пункта 3 настоящего документа, - 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 xml:space="preserve">сведения об организации и осуществлении вида регионального государственного контроля (надзора), указанные в подпункте «б» пункта 3 настоящего документа, - до 1 марта года, </w:t>
      </w:r>
      <w:r w:rsidRPr="00A51051"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муниципального контроля, указанные в пункте 4 настоящего документа, - до 15 марта года, следующего за отчетным годом;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пунктом 5 настоящего документа, - до 15 апреля года, следующего за отчетным годом.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Приложение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 требованиям к подготовке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докладов о видах государственного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(надзора), муниципального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и сводного доклада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о государственном контроле (надзоре),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муниципальном контроле</w:t>
      </w:r>
    </w:p>
    <w:p w:rsidR="00A51051" w:rsidRPr="00A51051" w:rsidRDefault="00A51051" w:rsidP="00A51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  <w:r w:rsidRPr="00A51051">
        <w:rPr>
          <w:rFonts w:ascii="Times New Roman" w:hAnsi="Times New Roman" w:cs="Times New Roman"/>
          <w:sz w:val="24"/>
          <w:szCs w:val="24"/>
        </w:rPr>
        <w:t>БАЗОВЫЙ ПЕРЕЧЕНЬ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СВЕДЕНИЙ, ВКЛЮЧАЕМЫХ В ДОКЛАД О ВИДЕ ГОСУДАРСТВЕННОГО</w:t>
      </w:r>
    </w:p>
    <w:p w:rsidR="00A51051" w:rsidRPr="00A51051" w:rsidRDefault="00A51051" w:rsidP="00A510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КОНТРОЛЯ (НАДЗОРА), ВИДЕ МУНИЦИПАЛЬНОГО КОНТРОЛЯ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нормативно-правовом регулировании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предмете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объектах вида контроля и организации их учета;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ключевых показателях вида контроля и их целевых (плановых) значениях.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2. Сведения об организации вида контроля,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lastRenderedPageBreak/>
        <w:t>а) о системе оценки и управления рисками причинения вреда (ущерба) охраняемым законом ценностям;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информационных системах, применяемых при осуществлении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межведомственном взаимодействии при осуществлении вида контроля;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3. Сведения о профилактике рисков причинения вреда (ущерба),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проведении информирования и иных видов профилактических мероприятий;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 применении независимой оценки соблюдения обязательных требований.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системе контрольных (надзорных) мероприятий, основаниях их проведения, о контрольных (надзорных) действиях;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проведении контрольных (надзорных) мероприятий и действий;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осуществлении специальных режимов государственного контроля (надзора).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а) о результатах контрольных (надзорных) мероприятий;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б) о решениях контрольных (надзорных) органов;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в) об исполнении решений контрольных (надзорных) органов;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6. Сведения об индикативных показателях вида контроля.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A51051" w:rsidRPr="00A51051" w:rsidRDefault="00A51051" w:rsidP="00A5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051">
        <w:rPr>
          <w:rFonts w:ascii="Times New Roman" w:hAnsi="Times New Roman" w:cs="Times New Roman"/>
          <w:sz w:val="24"/>
          <w:szCs w:val="24"/>
        </w:rPr>
        <w:t>8. Выводы и предложения по итогам организации и осуществления вида контроля.</w:t>
      </w:r>
    </w:p>
    <w:p w:rsidR="00A51051" w:rsidRPr="00A51051" w:rsidRDefault="00A51051" w:rsidP="00A51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051" w:rsidRPr="00A51051" w:rsidRDefault="00A51051" w:rsidP="00A5105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5480E" w:rsidRPr="00A51051" w:rsidRDefault="00A51051" w:rsidP="00A5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80E" w:rsidRPr="00A51051" w:rsidSect="00A51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1"/>
    <w:rsid w:val="000E50B0"/>
    <w:rsid w:val="00A51051"/>
    <w:rsid w:val="00AE4380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F42E"/>
  <w15:chartTrackingRefBased/>
  <w15:docId w15:val="{A9AD4211-D70A-4E42-B941-28DA38FA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05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051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051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5F7B9AB37CEB94E4706ED636C0C42B5ADA6401E8BF60FFF367A20723D36FF2DE7F9B6AE2FF24A792B01CFE52B116A213E8BF1B9F6C7A17R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1</cp:revision>
  <dcterms:created xsi:type="dcterms:W3CDTF">2020-12-24T11:25:00Z</dcterms:created>
  <dcterms:modified xsi:type="dcterms:W3CDTF">2020-12-24T11:28:00Z</dcterms:modified>
</cp:coreProperties>
</file>