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43" w:rsidRDefault="006E354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3543" w:rsidRDefault="006E3543">
      <w:pPr>
        <w:pStyle w:val="ConsPlusNormal"/>
        <w:jc w:val="both"/>
        <w:outlineLvl w:val="0"/>
      </w:pPr>
    </w:p>
    <w:p w:rsidR="006E3543" w:rsidRDefault="006E3543">
      <w:pPr>
        <w:pStyle w:val="ConsPlusTitle"/>
        <w:jc w:val="center"/>
        <w:outlineLvl w:val="0"/>
      </w:pPr>
      <w:r>
        <w:t>ПРАВИТЕЛЬСТВО МОСКВЫ</w:t>
      </w:r>
    </w:p>
    <w:p w:rsidR="006E3543" w:rsidRDefault="006E3543">
      <w:pPr>
        <w:pStyle w:val="ConsPlusTitle"/>
        <w:jc w:val="both"/>
      </w:pPr>
    </w:p>
    <w:p w:rsidR="006E3543" w:rsidRDefault="006E3543">
      <w:pPr>
        <w:pStyle w:val="ConsPlusTitle"/>
        <w:jc w:val="center"/>
      </w:pPr>
      <w:r>
        <w:t>ПОСТАНОВЛЕНИЕ</w:t>
      </w:r>
    </w:p>
    <w:p w:rsidR="006E3543" w:rsidRDefault="006E3543">
      <w:pPr>
        <w:pStyle w:val="ConsPlusTitle"/>
        <w:jc w:val="center"/>
      </w:pPr>
      <w:r>
        <w:t>от 18 декабря 2018 г. N 1578-ПП</w:t>
      </w:r>
    </w:p>
    <w:p w:rsidR="006E3543" w:rsidRDefault="006E3543">
      <w:pPr>
        <w:pStyle w:val="ConsPlusTitle"/>
        <w:jc w:val="both"/>
      </w:pPr>
    </w:p>
    <w:p w:rsidR="006E3543" w:rsidRDefault="006E3543">
      <w:pPr>
        <w:pStyle w:val="ConsPlusTitle"/>
        <w:jc w:val="center"/>
      </w:pPr>
      <w:r>
        <w:t>О РЕАЛИЗАЦИИ В ГОРОДЕ МОСКВЕ ПРОЕКТА "МОСКОВСКОЕ ДОЛГОЛЕТИЕ"</w:t>
      </w:r>
    </w:p>
    <w:p w:rsidR="006E3543" w:rsidRDefault="006E35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35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543" w:rsidRDefault="006E35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543" w:rsidRDefault="006E35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3543" w:rsidRDefault="006E3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3543" w:rsidRDefault="006E35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26.12.2019 N 1843-ПП)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543" w:rsidRDefault="006E3543">
            <w:pPr>
              <w:pStyle w:val="ConsPlusNormal"/>
            </w:pPr>
          </w:p>
        </w:tc>
      </w:tr>
    </w:tbl>
    <w:p w:rsidR="006E3543" w:rsidRDefault="006E3543">
      <w:pPr>
        <w:pStyle w:val="ConsPlusNormal"/>
        <w:jc w:val="both"/>
      </w:pPr>
    </w:p>
    <w:p w:rsidR="006E3543" w:rsidRDefault="006E3543">
      <w:pPr>
        <w:pStyle w:val="ConsPlusNormal"/>
        <w:ind w:firstLine="540"/>
        <w:jc w:val="both"/>
      </w:pPr>
      <w:r>
        <w:t>В целях создания на постоянной основе системы организации активного досуга граждан старшего поколения и иных категорий граждан, расширения форм социальных коммуникаций, дальнейшего повышения жизненной активности указанных категорий граждан, способствующей увеличению продолжительности жизни населения города Москвы, Правительство Москвы постановляет: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1. Признать успешным проведение в городе Москве пилотного проекта по расширению возможностей участия граждан старшего поколения в культурных, образовательных, физкультурных, оздоровительных и иных досуговых мероприятиях, реализуемого с начала 2018 года.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2. Начать на постоянной основе реализацию проекта "Московское долголетие".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3. В целях координации реализации проекта "Московское долголетие" и подготовки предложений по повышению эффективности его реализации создать постоянно действующий Общественный </w:t>
      </w:r>
      <w:hyperlink w:anchor="P38">
        <w:r>
          <w:rPr>
            <w:color w:val="0000FF"/>
          </w:rPr>
          <w:t>совет</w:t>
        </w:r>
      </w:hyperlink>
      <w:r>
        <w:t xml:space="preserve"> проекта "Московское долголетие".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4. Утвердить </w:t>
      </w:r>
      <w:hyperlink w:anchor="P81">
        <w:r>
          <w:rPr>
            <w:color w:val="0000FF"/>
          </w:rPr>
          <w:t>Порядок</w:t>
        </w:r>
      </w:hyperlink>
      <w:r>
        <w:t xml:space="preserve"> реализации проекта "Московское долголетие" (приложение 2).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5. Установить, что в целях реализации проекта "Московское долголетие" Департаментом труда и социальной защиты населения города Москвы по согласованию с Департаментом экономической политики и развития города Москвы утверждаются эквиваленты стоимости соответствующих досуговых занятий.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5(1). Установить, что реализация проекта "Московское долголетие" осуществляется с использованием создаваемой комплексной информационной системы проекта "Московское долголетие".</w:t>
      </w:r>
    </w:p>
    <w:p w:rsidR="006E3543" w:rsidRDefault="006E3543">
      <w:pPr>
        <w:pStyle w:val="ConsPlusNormal"/>
        <w:jc w:val="both"/>
      </w:pPr>
      <w:r>
        <w:t xml:space="preserve">(п. 5(1) введен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Москвы от 26.12.2019 N 1843-ПП)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 Финансовое обеспечение реализации проекта "Московское долголетие" осуществляется за счет бюджетных ассигнований, предусмотренных Департаменту труда и социальной защиты населения города Москвы законом города Москвы о бюджете города Москвы на соответствующий финансовый год и плановый период на указанные цели.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7. Признать утратившими силу: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7.1.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Москвы от 13 февраля 2018 г. N 63-ПП "О проведении в городе Москве пилотного проекта по расширению возможностей участия граждан старшего поколения в культурных, образовательных, физкультурных, оздоровительных и иных досуговых мероприятиях".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7.2.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Москвы от 5 марта 2018 г. N 136-ПП "О внесении изменения в постановление Правительства Москвы от 13 февраля 2018 г. N 63-ПП".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7.3.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Москвы от 15 июня 2018 г. N 571-ПП "О внесении изменения в постановление Правительства Москвы от 13 февраля 2018 г. N 63-ПП".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8. Настоящее постановление вступает в силу с 1 января 2019 г.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9. Контроль за выполнением настоящего постановления возложить на заместителя Мэра Москвы в Правительстве Москвы по вопросам социального развития </w:t>
      </w:r>
      <w:proofErr w:type="spellStart"/>
      <w:r>
        <w:t>Ракову</w:t>
      </w:r>
      <w:proofErr w:type="spellEnd"/>
      <w:r>
        <w:t xml:space="preserve"> А.В.</w:t>
      </w:r>
    </w:p>
    <w:p w:rsidR="006E3543" w:rsidRDefault="006E3543">
      <w:pPr>
        <w:pStyle w:val="ConsPlusNormal"/>
        <w:jc w:val="both"/>
      </w:pPr>
    </w:p>
    <w:p w:rsidR="006E3543" w:rsidRDefault="006E3543">
      <w:pPr>
        <w:pStyle w:val="ConsPlusNormal"/>
        <w:jc w:val="right"/>
      </w:pPr>
      <w:r>
        <w:t>Мэр Москвы</w:t>
      </w:r>
    </w:p>
    <w:p w:rsidR="006E3543" w:rsidRDefault="006E3543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6E3543" w:rsidRDefault="006E3543">
      <w:pPr>
        <w:pStyle w:val="ConsPlusNormal"/>
        <w:jc w:val="both"/>
      </w:pPr>
    </w:p>
    <w:p w:rsidR="006E3543" w:rsidRDefault="006E3543">
      <w:pPr>
        <w:pStyle w:val="ConsPlusNormal"/>
        <w:jc w:val="right"/>
        <w:outlineLvl w:val="0"/>
      </w:pPr>
      <w:bookmarkStart w:id="0" w:name="_GoBack"/>
      <w:bookmarkEnd w:id="0"/>
      <w:r>
        <w:t>Приложение 2</w:t>
      </w:r>
    </w:p>
    <w:p w:rsidR="006E3543" w:rsidRDefault="006E3543">
      <w:pPr>
        <w:pStyle w:val="ConsPlusNormal"/>
        <w:jc w:val="right"/>
      </w:pPr>
      <w:r>
        <w:t>к постановлению Правительства</w:t>
      </w:r>
    </w:p>
    <w:p w:rsidR="006E3543" w:rsidRDefault="006E3543">
      <w:pPr>
        <w:pStyle w:val="ConsPlusNormal"/>
        <w:jc w:val="right"/>
      </w:pPr>
      <w:r>
        <w:t>Москвы</w:t>
      </w:r>
    </w:p>
    <w:p w:rsidR="006E3543" w:rsidRDefault="006E3543">
      <w:pPr>
        <w:pStyle w:val="ConsPlusNormal"/>
        <w:jc w:val="right"/>
      </w:pPr>
      <w:r>
        <w:t>от 18 декабря 2018 г. N 1578-ПП</w:t>
      </w:r>
    </w:p>
    <w:p w:rsidR="006E3543" w:rsidRDefault="006E3543">
      <w:pPr>
        <w:pStyle w:val="ConsPlusNormal"/>
        <w:jc w:val="both"/>
      </w:pPr>
    </w:p>
    <w:p w:rsidR="006E3543" w:rsidRDefault="006E3543">
      <w:pPr>
        <w:pStyle w:val="ConsPlusTitle"/>
        <w:jc w:val="center"/>
      </w:pPr>
      <w:bookmarkStart w:id="1" w:name="P81"/>
      <w:bookmarkEnd w:id="1"/>
      <w:r>
        <w:t>ПОРЯДОК</w:t>
      </w:r>
    </w:p>
    <w:p w:rsidR="006E3543" w:rsidRDefault="006E3543">
      <w:pPr>
        <w:pStyle w:val="ConsPlusTitle"/>
        <w:jc w:val="center"/>
      </w:pPr>
      <w:r>
        <w:t>РЕАЛИЗАЦИИ ПРОЕКТА "МОСКОВСКОЕ ДОЛГОЛЕТИЕ"</w:t>
      </w:r>
    </w:p>
    <w:p w:rsidR="006E3543" w:rsidRDefault="006E35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35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543" w:rsidRDefault="006E35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543" w:rsidRDefault="006E35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3543" w:rsidRDefault="006E3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3543" w:rsidRDefault="006E35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26.12.2019 N 1843-ПП)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543" w:rsidRDefault="006E3543">
            <w:pPr>
              <w:pStyle w:val="ConsPlusNormal"/>
            </w:pPr>
          </w:p>
        </w:tc>
      </w:tr>
    </w:tbl>
    <w:p w:rsidR="006E3543" w:rsidRDefault="006E3543">
      <w:pPr>
        <w:pStyle w:val="ConsPlusNormal"/>
        <w:jc w:val="both"/>
      </w:pPr>
    </w:p>
    <w:p w:rsidR="006E3543" w:rsidRDefault="006E3543">
      <w:pPr>
        <w:pStyle w:val="ConsPlusTitle"/>
        <w:jc w:val="center"/>
        <w:outlineLvl w:val="1"/>
      </w:pPr>
      <w:r>
        <w:t>1. Общие положения</w:t>
      </w:r>
    </w:p>
    <w:p w:rsidR="006E3543" w:rsidRDefault="006E3543">
      <w:pPr>
        <w:pStyle w:val="ConsPlusNormal"/>
        <w:jc w:val="both"/>
      </w:pPr>
    </w:p>
    <w:p w:rsidR="006E3543" w:rsidRDefault="006E3543">
      <w:pPr>
        <w:pStyle w:val="ConsPlusNormal"/>
        <w:ind w:firstLine="540"/>
        <w:jc w:val="both"/>
      </w:pPr>
      <w:r>
        <w:t>1.1. Порядок реализации проекта "Московское долголетие" (далее - Порядок) определяет цели реализации проекта "Московское долголетие" (далее также - Проект), круг граждан, для которых реализуется Проект, порядок обращения граждан для участия в Проекте, правила участия организаций в реализации Проекта, формирования групп для проведения занятий, включение организаций в реализацию Проекта и предоставление грантов организациям - участникам Проекта.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1.2. Проект реализуется на постоянной основе в целях расширения возможностей участия граждан старшего поколения и иных категорий граждан в культурных, образовательных, физкультурных, оздоровительных и иных досуговых мероприятиях (далее - досуговые занятия), способствующих: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1.2.1. Повышению жизненной активности граждан, развитию внутренних ресурсов граждан, позволяющих расширить возможности их самореализации.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1.2.2. Содействию в формировании позитивного представления граждан об активном образе жизни, реализации дальнейших мер по улучшению качества жизни граждан.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1.2.3. Развитию различных форм социальных коммуникаций, в том числе путем участия граждан в проводимых конкурсах и фестивалях для демонстрации своих достижений, обмена полученными навыками, умениями и достижениями.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1.2.4. Стимулированию организаций различных форм собственности, в том числе социально ориентированных некоммерческих организаций, на реализацию мероприятий по активному образу жизни и проведению для граждан досуговых занятий разного вида и различной тематики.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1.3. Реализация Проекта осуществляется для граждан, имеющих место жительства в городе Москве, достигших возраста женщины 55 лет и мужчины 60 лет, либо являющихся получателями досрочной страховой пенсии по старости или пенсии по выслуге лет независимо от их возраста.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1.4. Реализация Проекта предусматривает организацию проведения досуговых занятий для граждан в каждом районе города Москвы без привлечения средств граждан.</w:t>
      </w:r>
    </w:p>
    <w:p w:rsidR="006E3543" w:rsidRDefault="006E3543">
      <w:pPr>
        <w:pStyle w:val="ConsPlusNormal"/>
        <w:jc w:val="both"/>
      </w:pPr>
    </w:p>
    <w:p w:rsidR="006E3543" w:rsidRDefault="006E3543">
      <w:pPr>
        <w:pStyle w:val="ConsPlusTitle"/>
        <w:jc w:val="center"/>
        <w:outlineLvl w:val="1"/>
      </w:pPr>
      <w:r>
        <w:t>2. Порядок обращения граждан для участия в Проекте</w:t>
      </w:r>
    </w:p>
    <w:p w:rsidR="006E3543" w:rsidRDefault="006E3543">
      <w:pPr>
        <w:pStyle w:val="ConsPlusNormal"/>
        <w:jc w:val="both"/>
      </w:pPr>
    </w:p>
    <w:p w:rsidR="006E3543" w:rsidRDefault="006E3543">
      <w:pPr>
        <w:pStyle w:val="ConsPlusNormal"/>
        <w:ind w:firstLine="540"/>
        <w:jc w:val="both"/>
      </w:pPr>
      <w:r>
        <w:t>2.1. Гражданин для записи на занятия может обратиться: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2.1.1. По месту проведения занятий, проводимых государственным учреждением города Москвы - участником Проекта, образовательной организацией высшего образования - участником Проекта.</w:t>
      </w:r>
    </w:p>
    <w:p w:rsidR="006E3543" w:rsidRDefault="006E3543">
      <w:pPr>
        <w:pStyle w:val="ConsPlusNormal"/>
        <w:jc w:val="both"/>
      </w:pPr>
      <w:r>
        <w:t xml:space="preserve">(п. 2.1.1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Москвы от 26.12.2019 N 1843-ПП)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2.1.2. В любой территориальный центр социального обслуживания или его филиал (ЦСО).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2.2. В случае обращения гражданина для записи на занятия в государственное учреждение города Москвы, являющееся участником Проекта, образовательную организацию высшего образования, являющуюся участником Проекта, государственное учреждение города Москвы, образовательная организация высшего образования зачисляет обратившегося гражданина в группу для проведения занятий на основании заполняемой им анкеты-заявки для участия в занятиях (далее также - анкета-заявка).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Работники государственного учреждения города Москвы - участника Проекта или образовательной организации высшего образования - участника Проекта оказывают гражданину </w:t>
      </w:r>
      <w:r>
        <w:lastRenderedPageBreak/>
        <w:t>помощь в заполнении анкеты-заявки. При приеме заполненной анкеты-заявки гражданину, зачисленному в группу для проведения занятий, работник государственного учреждения города Москвы - участника Проекта или образовательной организации высшего образования - участника Проекта разъясняет адреса мест проведения занятий, их расписание, порядок посещения занятий, правила учета посещаемости и доводит ему иную информацию, связанную с посещением занятий.</w:t>
      </w:r>
    </w:p>
    <w:p w:rsidR="006E3543" w:rsidRDefault="006E3543">
      <w:pPr>
        <w:pStyle w:val="ConsPlusNormal"/>
        <w:jc w:val="both"/>
      </w:pPr>
      <w:r>
        <w:t xml:space="preserve">(п. 2.2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Москвы от 26.12.2019 N 1843-ПП)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2.3. В случае обращения гражданина в ЦСО для записи на занятия обратившемуся гражданину работник ЦСО подбирает наиболее подходящие занятия с учетом имеющихся у него предпочтений и осуществляет зачисление гражданина в группу для проведения занятий на основании заполненной анкеты-заявки.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Работник ЦСО оказывает обратившемуся гражданину помощь в заполнении анкеты-заявки. При приеме от гражданина заполненной анкеты-заявки работник ЦСО разъясняет гражданину адреса мест проведения занятий, их расписание, порядок посещения занятий, правила учета посещаемости и доводит ему иную информацию, связанную с посещением занятий.</w:t>
      </w:r>
    </w:p>
    <w:p w:rsidR="006E3543" w:rsidRDefault="006E3543">
      <w:pPr>
        <w:pStyle w:val="ConsPlusNormal"/>
        <w:spacing w:before="200"/>
        <w:ind w:firstLine="540"/>
        <w:jc w:val="both"/>
      </w:pPr>
      <w:bookmarkStart w:id="2" w:name="P108"/>
      <w:bookmarkEnd w:id="2"/>
      <w:r>
        <w:t>2.4. Гражданин, желающий участвовать в занятиях, вправе также подать анкету-заявку для дальнейшего подбора ему наиболее подходящих занятий, обратившись: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2.4.1. В любой филиал Государственного бюджетного учреждения города Москвы "Многофункциональные центры предоставления государственных услуг города Москвы" (МФЦ).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2.4.2. В любую медицинскую организацию государственной системы здравоохранения города Москвы, оказывающую первичную медико-санитарную помощь в амбулаторных условиях (поликлинику).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2.4.3. В иные государственные учреждения города Москвы, функции и полномочия учредителя которых осуществляются органами исполнительной власти города Москвы, обеспечивающими реализацию Проекта.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2.5. Гражданину, обратившемуся в МФЦ, поликлинику, государственное учреждение города Москвы, работники указанных организаций оказывают помощь в заполнении анкеты-заявки.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При приеме заполненной анкеты-заявки работники этих учреждений разъясняют гражданину, что информация о поданной им анкете-заявке будет передана в ЦСО в срок не позднее окончания рабочего дня приема анкеты-заявки для подбора наиболее подходящих занятий, работники которого свяжутся с ним в срок не позднее окончания следующего рабочего дня.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2.6. ЦСО на основании информации о поданной анкете-заявке, поступившей от организации, указанной в </w:t>
      </w:r>
      <w:hyperlink w:anchor="P108">
        <w:r>
          <w:rPr>
            <w:color w:val="0000FF"/>
          </w:rPr>
          <w:t>пункте 2.4</w:t>
        </w:r>
      </w:hyperlink>
      <w:r>
        <w:t xml:space="preserve"> настоящего Порядка, и сведениях, указанных в ней, в срок не позднее окончания рабочего дня, следующего за днем получения такой информации, связывается с гражданином, подавшим анкету-заявку, подбирает для него наиболее подходящие занятия и зачисляет его в группу для проведения занятий. Одновременно работник ЦСО разъясняет гражданину адреса мест проведения занятий, их расписание, порядок посещения занятий, правила учета посещаемости и доводит ему иную информацию, связанную с посещением занятий.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2.7. Форма анкеты-заявки утверждается Департаментом труда и социальной защиты населения города Москвы и размещается на его официальном сайте в информационно-телекоммуникационной сети Интернет.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2.8. Информация о порядке обращения граждан для участия в Проекте, об организуемых в рамках Проекта досуговых занятиях размещается на официальном сайте Мэра и Правительства Москвы в информационно-телекоммуникационной сети Интернет, официальных сайтах Департамента труда и социальной защиты населения города Москвы, органов исполнительной власти города Москвы, обеспечивающих реализацию Проекта, в информационно-телекоммуникационной сети Интернет, в помещениях отделов социальной защиты населения управлений социальной защиты населения административных округов города Москвы, территориальных центров социального обслуживания и их филиалов, многофункциональных центров предоставления государственных услуг, поликлиниках, а также в окружных и районных печатных изданиях и иных источниках информирования.</w:t>
      </w:r>
    </w:p>
    <w:p w:rsidR="006E3543" w:rsidRDefault="006E3543">
      <w:pPr>
        <w:pStyle w:val="ConsPlusNormal"/>
        <w:jc w:val="both"/>
      </w:pPr>
    </w:p>
    <w:p w:rsidR="006E3543" w:rsidRDefault="006E3543">
      <w:pPr>
        <w:pStyle w:val="ConsPlusTitle"/>
        <w:jc w:val="center"/>
        <w:outlineLvl w:val="1"/>
      </w:pPr>
      <w:r>
        <w:t>3. Правила участия организаций в реализации Проекта</w:t>
      </w:r>
    </w:p>
    <w:p w:rsidR="006E3543" w:rsidRDefault="006E3543">
      <w:pPr>
        <w:pStyle w:val="ConsPlusNormal"/>
        <w:jc w:val="both"/>
      </w:pPr>
    </w:p>
    <w:p w:rsidR="006E3543" w:rsidRDefault="006E3543">
      <w:pPr>
        <w:pStyle w:val="ConsPlusNormal"/>
        <w:ind w:firstLine="540"/>
        <w:jc w:val="both"/>
      </w:pPr>
      <w:r>
        <w:t xml:space="preserve">3.1. В реализации Проекта могут принимать участие организации, проводящие досуговые занятия, независимо от их организационно-правовой формы. В целях реализации настоящего Проекта к организациям, проводящим досуговые занятия, приравниваются индивидуальные </w:t>
      </w:r>
      <w:r>
        <w:lastRenderedPageBreak/>
        <w:t>предприниматели, проводящие досуговые занятия.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3.2. Участниками Проекта являются организации, заключившие в соответствии с настоящим Порядком соглашения об участии организации в Проекте и о предоставлении гранта.</w:t>
      </w:r>
    </w:p>
    <w:p w:rsidR="006E3543" w:rsidRDefault="006E3543">
      <w:pPr>
        <w:pStyle w:val="ConsPlusNormal"/>
        <w:jc w:val="both"/>
      </w:pPr>
      <w:r>
        <w:t xml:space="preserve">(п. 3.2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Москвы от 26.12.2019 N 1843-ПП)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3.3. В ходе реализации Проекта соблюдаются следующие основные правила: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3.3.1. Принятие государственным учреждением города Москвы - участником Проекта, образовательной организацией высшего образования - участником Проекта анкет-заявок в месте проведения занятий и оказание помощи в их заполнении, принятие организациями, указанными в </w:t>
      </w:r>
      <w:hyperlink w:anchor="P108">
        <w:r>
          <w:rPr>
            <w:color w:val="0000FF"/>
          </w:rPr>
          <w:t>пункте 2.4</w:t>
        </w:r>
      </w:hyperlink>
      <w:r>
        <w:t xml:space="preserve"> настоящего Порядка, анкет-заявок и оказание помощи в их заполнении.</w:t>
      </w:r>
    </w:p>
    <w:p w:rsidR="006E3543" w:rsidRDefault="006E354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Москвы от 26.12.2019 N 1843-ПП)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3.3.2. Информирование организациями, указанными в </w:t>
      </w:r>
      <w:hyperlink w:anchor="P108">
        <w:r>
          <w:rPr>
            <w:color w:val="0000FF"/>
          </w:rPr>
          <w:t>пункте 2.4</w:t>
        </w:r>
      </w:hyperlink>
      <w:r>
        <w:t xml:space="preserve"> настоящего Порядка, о поданной анкете-заявке в ЦСО в срок не позднее окончания рабочего дня приема анкеты-заявки и впоследствии передача анкеты-заявки в ЦСО.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3.3.3. Формирование организацией - участником Проекта списочного состава групп для проведения занятий, в том числе с учетом обработки ЦСО поступившей информации о поданных анкетах-заявках, и при необходимости уточнение состава формируемых групп для проведения занятий с работником ЦСО, осуществляющим организацию взаимодействия с организациями - участниками Проекта, а также передача сведений в ЦСО о гражданах, зачисляемых в группу для проведения занятий.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3.3.4. Уведомление организацией - участником Проекта ЦСО и граждан о начале проведения занятий, приостановлении проведения занятий и их причинах, расформировании групп для проведения занятий либо разделении или об объединении групп для проведения занятий и их причинах, о корректировке состава группы для проведения занятий путем замены или дополнения ее участников, о замене лица, проводящего занятие, на другое лицо и ее причинах, а также представление иной информации, связанной с посещением гражданами занятий.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3.3.5. Извещение организацией - участником Проекта граждан об адресе и о расписании проведения занятий при начале занятий, переносе занятий, перерыве в проведении занятий либо об отмене занятий и сообщение гражданам иной информации, связанной с посещением ими занятий.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3.3.6. Размещение организацией - участником Проекта в соответствующей информационной системе информации, необходимой для учета сведений о реализации Проекта, включая информацию об учете граждан, и поддержание такой информации в актуальном состоянии.</w:t>
      </w:r>
    </w:p>
    <w:p w:rsidR="006E3543" w:rsidRDefault="006E3543">
      <w:pPr>
        <w:pStyle w:val="ConsPlusNormal"/>
        <w:jc w:val="both"/>
      </w:pPr>
      <w:r>
        <w:t xml:space="preserve">(п. 3.3.6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Москвы от 26.12.2019 N 1843-ПП)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3.3.7. Ведение организацией - участником Проекта учета посещаемости гражданами занятий с использованием социальной карты и соответствующего мобильного приложения для мобильного телефона, смартфона, планшетного компьютера.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3.3.8. Размещение организацией - участником Проекта информации о проводимых занятиях и ходе реализации Проекта в местах проведения занятий, на сайтах в информационно-телекоммуникационной сети Интернет и иных источниках информирования, рекламирование проводимых занятий и мест их проведения, проведение разъяснительной работы о ходе реализации Проекта среди населения, в том числе о порядке обращения граждан для участия в Проекте, а также участие организации - участника Проекта в проведении опросов и мониторинга по вопросам реализации Проекта.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3.3.9. Самостоятельное определение организацией - участником Проекта необходимого количества граждан в группе для проведения занятий, для которой организация - участник Проекта начинает проведение занятий, и самостоятельное определение предельного количества граждан, набираемых в группу для проведения занятий.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3.3.10. Участие организации - участника Проекта в проводимых районных, окружных, городских конкурсах и фестивалях для демонстрации достижений участников занятий, обмена опытом, развития форм социальных коммуникаций и размещение организацией - участником Проекта информации об этом в местах проведения занятий, на сайтах в информационно-телекоммуникационной сети Интернет и в иных источниках информирования.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3.4. В ходе реализации Проекта работники ЦСО и Государственного казенного учреждения города Москвы "Ресурсный центр развития социальных коммуникаций" (далее - ГКУ "Ресурсный центр") осуществляют мониторинг соблюдения условий проведения досуговых занятий и </w:t>
      </w:r>
      <w:r>
        <w:lastRenderedPageBreak/>
        <w:t>востребованности досуговых занятий в порядке, установленном Департаментом труда и социальной защиты населения города Москвы.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3.5. В ходе реализации Проекта формируется рейтинг организаций, предоставляющих наиболее востребованные досуговые занятия, в порядке, установленном Департаментом труда и социальной защиты населения города Москвы.</w:t>
      </w:r>
    </w:p>
    <w:p w:rsidR="006E3543" w:rsidRDefault="006E3543">
      <w:pPr>
        <w:pStyle w:val="ConsPlusNormal"/>
        <w:jc w:val="both"/>
      </w:pPr>
    </w:p>
    <w:p w:rsidR="006E3543" w:rsidRDefault="006E3543">
      <w:pPr>
        <w:pStyle w:val="ConsPlusTitle"/>
        <w:jc w:val="center"/>
        <w:outlineLvl w:val="1"/>
      </w:pPr>
      <w:r>
        <w:t>4. Порядок формирования организацией - участником Проекта</w:t>
      </w:r>
    </w:p>
    <w:p w:rsidR="006E3543" w:rsidRDefault="006E3543">
      <w:pPr>
        <w:pStyle w:val="ConsPlusTitle"/>
        <w:jc w:val="center"/>
      </w:pPr>
      <w:r>
        <w:t>групп для проведения занятий</w:t>
      </w:r>
    </w:p>
    <w:p w:rsidR="006E3543" w:rsidRDefault="006E3543">
      <w:pPr>
        <w:pStyle w:val="ConsPlusNormal"/>
        <w:jc w:val="both"/>
      </w:pPr>
    </w:p>
    <w:p w:rsidR="006E3543" w:rsidRDefault="006E3543">
      <w:pPr>
        <w:pStyle w:val="ConsPlusNormal"/>
        <w:ind w:firstLine="540"/>
        <w:jc w:val="both"/>
      </w:pPr>
      <w:r>
        <w:t>4.1. Группы для проведения занятий формируются организацией - участником Проекта по мере набора необходимого количества граждан, желающих посещать занятия, в том числе набираемых граждан по результатам обработки ЦСО информации о поданных анкетах-заявках. При формировании групп для проведения занятий учитывается сезонность, продолжительность проведения занятий, а также иная специфика проведения занятий.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Организация - участник Проекта совместно с ЦСО привлекает граждан, желающих посещать занятия.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4.2. Организация - участник Проекта на основании принятых анкет-заявок и по результатам обработки ЦСО информации о поданных анкетах-заявках зачисляет граждан в имеющиеся группы для проведения занятий и начинает проведение занятий для зачисленных граждан.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4.3. Организация - участник Проекта с учетом наполняемости групп для проведения занятий, фактической посещаемости занятий участниками этих групп самостоятельно принимает решение о формировании новой группы для проведения занятий, для которой проведение занятий начинается в срок не позднее трех рабочих дней со дня принятия такого решения.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В случае если в период формирования новой группы для проведения занятий в эту группу набрано необходимое количество граждан, организация - участник Проекта приступает к проведению занятий в новой группе и продолжает формирование этой группы путем привлечения новых граждан, желающих посещать занятия, в том числе по результатам обработки ЦСО информации о поданных анкетах-заявках.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Организация - участник Проекта уведомляет ЦСО о зачислении в новую группу для проведения занятий необходимого количества граждан и дате начала проведения первого занятия для зачисленных в эту группу граждан в срок не позднее окончания рабочего дня, следующего за днем набора необходимого количества граждан в эту группу.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4.4. В случае если в период формирования новой группы для проведения занятий в эту группу не набрано необходимое количество граждан, организация - участник Проекта начинает проведение занятий для зачисленных в эту группу граждан независимо от общего количества набранных участников этой группы и продолжает формирование этой группы путем привлечения новых граждан, желающих посещать занятия, в том числе по результатам обработки ЦСО информации о поданных анкетах-заявках, либо предлагает зачисленным в группу гражданам посещение занятий в составе других групп для проведения занятий и начинает проведение занятий для них в составе этих групп, либо объединяет данную группу с другой группой для проведения занятий и начинает проведение занятий для них в составе объединенной группы.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Организация - участник Проекта уведомляет ЦСО об отсутствии набора необходимого количества граждан в новую группу для проведения занятий, дате начала проведения первого занятия для зачисленных в эту группу граждан с указанием группы, в составе которой они начинают занятия (новая группа, группа, в которую осуществлен перевод граждан, объединенная группа).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4.5. В случае если в течение 30 календарных дней со дня принятия решения о формировании группы для проведения занятий в группу не набрано ни одного гражданина, желающего посещать занятие, формирование этой группы прекращается.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4.6. В случае невозможности формирования организацией - участником Проекта, не являющейся государственным учреждением города Москвы, новой группы для проведения занятий в связи с отсутствием необходимых для проведения занятий помещений и (или) персонала организация - участник Проекта незамедлительно уведомляет об этом ЦСО и в срок не позднее окончания рабочего дня, следующего за днем такого уведомления, направляет в ЦСО списки граждан, которым необходим дальнейший подбор наиболее подходящих занятий.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4.7. В ходе проведения занятий организации - участники Проекта могут корректировать группы для проведения занятий путем замены, дополнения ее участников, перевода участников из одной </w:t>
      </w:r>
      <w:r>
        <w:lastRenderedPageBreak/>
        <w:t>группы в другую группу, расформировывать группу для проведения занятий с переводом зачисленных граждан в другие группы для проведения занятий, а также объединять либо разделять группы для проведения занятий.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4.8. Организация - участник Проекта вправе самостоятельно формировать расписание и при необходимости вносить изменения в расписание проведения досуговых занятий, но не чаще одного раза в три месяца, или вносить изменения в расписание занятий по определенным дням, но не более чем на 10 процентов от общего объема проводимых занятий в месяц.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По инициативе ЦСО при наличии потребностей граждан либо в случае наступления непредвиденных обстоятельств, под которыми понимаются обстоятельства, которые затрудняют проведение занятия, и (или) требуется отмена занятия, перерыв в проведении занятий, перенос занятия в связи с неблагоприятными погодными условиями, происшествием в месте проведения занятий, наличием угрозы жизни и (или) здоровью гражданам, организация - участник Проекта вносит изменения в расписание проведения досуговых занятий.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Обо всех изменениях в расписании организация - участник Проекта самостоятельно информирует граждан, посещающих занятия в срок, не позднее чем за три дня до даты проведения занятия.</w:t>
      </w:r>
    </w:p>
    <w:p w:rsidR="006E3543" w:rsidRDefault="006E3543">
      <w:pPr>
        <w:pStyle w:val="ConsPlusNormal"/>
        <w:jc w:val="both"/>
      </w:pPr>
      <w:r>
        <w:t xml:space="preserve">(п. 4.8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Москвы от 26.12.2019 N 1843-ПП)</w:t>
      </w:r>
    </w:p>
    <w:p w:rsidR="006E3543" w:rsidRDefault="006E3543">
      <w:pPr>
        <w:pStyle w:val="ConsPlusNormal"/>
        <w:jc w:val="both"/>
      </w:pPr>
    </w:p>
    <w:p w:rsidR="006E3543" w:rsidRDefault="006E3543">
      <w:pPr>
        <w:pStyle w:val="ConsPlusTitle"/>
        <w:jc w:val="center"/>
        <w:outlineLvl w:val="1"/>
      </w:pPr>
      <w:r>
        <w:t>5. Правила включения организаций в реализацию Проекта</w:t>
      </w:r>
    </w:p>
    <w:p w:rsidR="006E3543" w:rsidRDefault="006E3543">
      <w:pPr>
        <w:pStyle w:val="ConsPlusNormal"/>
        <w:jc w:val="center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</w:p>
    <w:p w:rsidR="006E3543" w:rsidRDefault="006E3543">
      <w:pPr>
        <w:pStyle w:val="ConsPlusNormal"/>
        <w:jc w:val="center"/>
      </w:pPr>
      <w:r>
        <w:t>от 26.12.2019 N 1843-ПП)</w:t>
      </w:r>
    </w:p>
    <w:p w:rsidR="006E3543" w:rsidRDefault="006E3543">
      <w:pPr>
        <w:pStyle w:val="ConsPlusNormal"/>
        <w:jc w:val="both"/>
      </w:pPr>
    </w:p>
    <w:p w:rsidR="006E3543" w:rsidRDefault="006E3543">
      <w:pPr>
        <w:pStyle w:val="ConsPlusNormal"/>
        <w:ind w:firstLine="540"/>
        <w:jc w:val="both"/>
      </w:pPr>
      <w:r>
        <w:t>5.1. Включение организаций в реализацию Проекта осуществляется на основании:</w:t>
      </w:r>
    </w:p>
    <w:p w:rsidR="006E3543" w:rsidRDefault="006E3543">
      <w:pPr>
        <w:pStyle w:val="ConsPlusNormal"/>
        <w:spacing w:before="200"/>
        <w:ind w:firstLine="540"/>
        <w:jc w:val="both"/>
      </w:pPr>
      <w:bookmarkStart w:id="3" w:name="P163"/>
      <w:bookmarkEnd w:id="3"/>
      <w:r>
        <w:t>5.1.1. Отбора организаций для включения в реализацию Проекта (далее - отбор организаций).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5.1.2. Обращения организаций в инициативном порядке с заявкой об участии в Проекте для досуговых занятий по специальным и (или) уникальным программам.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5.2. Для включения организаций в реализацию Проекта в соответствии с </w:t>
      </w:r>
      <w:hyperlink w:anchor="P163">
        <w:r>
          <w:rPr>
            <w:color w:val="0000FF"/>
          </w:rPr>
          <w:t>пунктом 5.1.1</w:t>
        </w:r>
      </w:hyperlink>
      <w:r>
        <w:t xml:space="preserve"> настоящего Порядка осуществляется отбор организаций: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5.2.1. Проводимый до первого числа месяца, следующего за месяцем, в котором введена в эксплуатацию комплексная информационная система проекта "Московское долголетие", управлениями социальной защиты населения административных округов города Москвы (далее - УСЗН) при наличии конкретных потребностей граждан в участии в досуговых занятиях, а после указанной даты - проводимый ГКУ "Ресурсный центр" при наличии конкретных потребностей граждан в участии в досуговых занятиях.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5.2.2. Проводимый ГКУ "Ресурсный центр", Департаментом труда и социальной защиты населения города Москвы в целях проведения досуговых занятий по специальным программам, а также проведения досуговых занятий одновременно в нескольких административных округах города Москвы.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5.3. Проведение отбора организаций осуществляется на основании выявляемой Департаментом труда и социальной защиты населения города Москвы потребности граждан в досуговых занятиях, организация проведения которых необходима на территории одновременно нескольких районов города Москвы либо административных округов города Москвы, на территории только отдельных районов города Москвы, а также потребности граждан в досуговых занятиях по специальным программам.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Проведение отбора организаций осуществляется по согласованию с Департаментом труда и социальной защиты населения города Москвы.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5.4. Объявление об отборе организаций размещается на официальном сайте Департамента труда и социальной защиты населения города Москвы в информационно-телекоммуникационной сети Интернет и официальном сайте ГКУ "Ресурсный центр" в информационно-телекоммуникационной сети Интернет.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5.5. В объявлении об отборе организаций указываются: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5.5.1. Сроки начала и окончания приема заявок об участии в Проекте.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5.5.2. Направления, по которым в рамках Проекта требуется проведение досуговых занятий, и перечень досуговых занятий с указанием территории их проведения.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lastRenderedPageBreak/>
        <w:t>5.5.3. Требуемые объемы проведения досуговых занятий и сроки их проведения с указанием территории их проведения.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5.6. Одновременно с объявлением об отборе организаций размещаются форма заявки об участии в Проекте, подаваемой при проведении отбора организаций, и требования к ее оформлению, перечень прилагаемых к указанной заявке документов и типовая форма соглашения об участии организации в Проекте и о предоставлении гранта (далее также - соглашение).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Указанная информация размещается на официальном сайте Департамента труда и социальной защиты населения города Москвы в информационно-телекоммуникационной сети Интернет и официальном сайте ГКУ "Ресурсный центр" в информационно-телекоммуникационной сети Интернет.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Форма заявки об участии в Проекте, подаваемой при проведении отбора организаций, типовая форма соглашения об участии организации в Проекте и о предоставлении гранта утверждаются Департаментом труда и социальной защиты населения города Москвы.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5.7. Организация, претендующая на участие в Проекте и проводящая досуговые занятия по специальным и (или) уникальным программам, обращается в инициативном порядке с заявкой об участии в Проекте в ГКУ "Ресурсный центр" в любое время независимо от факта проведения отбора организаций и этапов проведения объявленного отбора организаций.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Под специальной и (или) уникальной программой досуговых занятий понимается программа досуговых занятий, обусловленная особыми потребностями отдельных категорий и групп граждан в досуговых занятиях, в том числе в качестве пилотного проекта по авторской методике организации проведения досуговых занятий, и предусматривающая направления проведения досуговых занятий, по которым ранее не объявлялся отбор организаций и отбор организаций не проводится на день подачи заявки об участии в Проекте.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5.8. В состав заявки об участии в Проекте, подаваемой организацией в инициативном порядке, включается описание предлагаемых параметров программы, обоснование уникальности программы и (или) указываются элементы организации проведения досуговых занятий, характеризирующие особенность программы, в том числе особую потребность отдельных категорий и групп граждан в досуговых занятиях.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Форма заявки для участия в Проекте, подаваемой в инициативном порядке, утверждается Департаментом труда и социальной защиты населения города Москвы, размещается на официальном сайте Департамента труда и социальной защиты населения города Москвы в информационно-телекоммуникационной сети Интернет и официальном сайте ГКУ "Ресурсный центр" в информационно-телекоммуникационной сети Интернет.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5.9. В ходе реализации Проекта для увеличения объемов досуговых занятий в отношении организаций - участников Проекта не требуется объявление отбора организаций, проведение отбора организаций и подачи заявок.</w:t>
      </w:r>
    </w:p>
    <w:p w:rsidR="006E3543" w:rsidRDefault="006E3543">
      <w:pPr>
        <w:pStyle w:val="ConsPlusNormal"/>
        <w:jc w:val="both"/>
      </w:pPr>
    </w:p>
    <w:p w:rsidR="006E3543" w:rsidRDefault="006E3543">
      <w:pPr>
        <w:pStyle w:val="ConsPlusTitle"/>
        <w:jc w:val="center"/>
        <w:outlineLvl w:val="1"/>
      </w:pPr>
      <w:r>
        <w:t>6. Порядок рассмотрения заявок организаций, претендующих</w:t>
      </w:r>
    </w:p>
    <w:p w:rsidR="006E3543" w:rsidRDefault="006E3543">
      <w:pPr>
        <w:pStyle w:val="ConsPlusTitle"/>
        <w:jc w:val="center"/>
      </w:pPr>
      <w:r>
        <w:t>на включение в реализацию Проекта</w:t>
      </w:r>
    </w:p>
    <w:p w:rsidR="006E3543" w:rsidRDefault="006E3543">
      <w:pPr>
        <w:pStyle w:val="ConsPlusNormal"/>
        <w:jc w:val="center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</w:p>
    <w:p w:rsidR="006E3543" w:rsidRDefault="006E3543">
      <w:pPr>
        <w:pStyle w:val="ConsPlusNormal"/>
        <w:jc w:val="center"/>
      </w:pPr>
      <w:r>
        <w:t>от 26.12.2019 N 1843-ПП)</w:t>
      </w:r>
    </w:p>
    <w:p w:rsidR="006E3543" w:rsidRDefault="006E3543">
      <w:pPr>
        <w:pStyle w:val="ConsPlusNormal"/>
        <w:jc w:val="both"/>
      </w:pPr>
    </w:p>
    <w:p w:rsidR="006E3543" w:rsidRDefault="006E3543">
      <w:pPr>
        <w:pStyle w:val="ConsPlusNormal"/>
        <w:ind w:firstLine="540"/>
        <w:jc w:val="both"/>
      </w:pPr>
      <w:r>
        <w:t>6.1. Для включения в реализацию Проекта организации, претендующие для включения в реализацию Проекта на основании отбора организаций, подают заявки об участии в Проекте в следующие уполномоченные организации: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6.1.1. ГКУ "Ресурсный центр" при объявлении отбора организаций ГКУ "Ресурсный центр" либо Департаментом труда и социальной защиты населения города Москвы в части проведения досуговых занятий по специальным программам, а также одновременно в нескольких административных округах города Москвы.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6.1.2. ГКУ "Ресурсный центр" при объявлении отбора организаций ГКУ "Ресурсный центр" в части проведения досуговых занятий при наличии конкретных потребностей граждан в таких занятиях.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6.1.3. ЦСО по месту проведения занятий при объявлении отбора организаций УСЗН в части проведения досуговых занятий при наличии конкретных потребностей граждан в таких занятиях.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6.2. Для включения в реализацию Проекта организации, претендующие для включения в </w:t>
      </w:r>
      <w:r>
        <w:lastRenderedPageBreak/>
        <w:t>реализацию Проекта и проводящие досуговые занятия по специальным и (или) уникальным программам, подают заявки об участии в Проекте в ГКУ "Ресурсный центр".</w:t>
      </w:r>
    </w:p>
    <w:p w:rsidR="006E3543" w:rsidRDefault="006E3543">
      <w:pPr>
        <w:pStyle w:val="ConsPlusNormal"/>
        <w:spacing w:before="200"/>
        <w:ind w:firstLine="540"/>
        <w:jc w:val="both"/>
      </w:pPr>
      <w:bookmarkStart w:id="4" w:name="P194"/>
      <w:bookmarkEnd w:id="4"/>
      <w:r>
        <w:t>6.3. Уполномоченная организация, принявшая заявку для участия в Проекте (далее также - заявка), в срок не позднее окончания рабочего дня, следующего за днем подачи заявки, регистрирует заявку с приложенными документами и в срок не позднее трех рабочих дней со дня регистрации заявки осуществляет проверку заявки на соответствие установленной форме, а также проверку приложенных документов на предмет их комплектности.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6.4. По итогам проведенной проверки уполномоченная организация в срок не позднее окончания рабочего дня, следующего за днем завершения проверки, предусмотренной </w:t>
      </w:r>
      <w:hyperlink w:anchor="P194">
        <w:r>
          <w:rPr>
            <w:color w:val="0000FF"/>
          </w:rPr>
          <w:t>пунктом 6.3</w:t>
        </w:r>
      </w:hyperlink>
      <w:r>
        <w:t xml:space="preserve"> настоящего Порядка: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6.4.1. Направляет заявку с приложенными документами в экспертный совет, созданный при уполномоченной организации.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6.4.2. Направляет организации уведомление о необходимости доработки заявки и (или) представления необходимых документов в случае несоответствия заявки установленной форме и (или) представления организацией неполного комплекта документов способом, подтверждающим получение указанного уведомления.</w:t>
      </w:r>
    </w:p>
    <w:p w:rsidR="006E3543" w:rsidRDefault="006E3543">
      <w:pPr>
        <w:pStyle w:val="ConsPlusNormal"/>
        <w:spacing w:before="200"/>
        <w:ind w:firstLine="540"/>
        <w:jc w:val="both"/>
      </w:pPr>
      <w:bookmarkStart w:id="5" w:name="P198"/>
      <w:bookmarkEnd w:id="5"/>
      <w:r>
        <w:t>6.5. Организация, получившая уведомление о необходимости доработки заявки и (или) представления необходимых документов, дорабатывает заявку и повторно представляет ее в уполномоченную организацию в срок не позднее 5 рабочих дней со дня получения указанного уведомления.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6.6. В случае непредставления организацией доработанной заявки и (или) документов в срок, предусмотренный </w:t>
      </w:r>
      <w:hyperlink w:anchor="P198">
        <w:r>
          <w:rPr>
            <w:color w:val="0000FF"/>
          </w:rPr>
          <w:t>пунктом 6.5</w:t>
        </w:r>
      </w:hyperlink>
      <w:r>
        <w:t xml:space="preserve"> настоящего Порядка, организация не допускается к участию в реализации Проекта.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6.7. Рассмотрение заявок об участии в Проекте, поданных при проведении отбора организаций, и рассмотрение заявок об участии в Проекте, поданных в инициативном порядке, осуществляются экспертным советом, созданным при уполномоченной организации.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Экспертный совет рассматривает заявки об участии в Проекте на соответствие критериям, предусмотренным </w:t>
      </w:r>
      <w:hyperlink w:anchor="P206">
        <w:r>
          <w:rPr>
            <w:color w:val="0000FF"/>
          </w:rPr>
          <w:t>пунктом 6.9</w:t>
        </w:r>
      </w:hyperlink>
      <w:r>
        <w:t xml:space="preserve"> настоящего Порядка.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Заявки об участии в Проекте, поданные в инициативном порядке, оцениваются экспертным советом также на предмет уникальности и (или) особенности предлагаемой программы досуговых занятий, новизны направлений проведения досуговых занятий в рамках программы досуговых занятий, включая проверку на отсутствие предложенных направлений проведения досуговых занятий при проведении отбора организаций, охвата категорий и групп граждан, имеющих особую потребность в досуговых занятиях по таким программам, соответствия программы досуговых занятий целям реализации Проекта.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6.8. Состав экспертного совета утверждается уполномоченной организацией по согласованию с Департаментом труда и социальной защиты населения города Москвы.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В состав экспертного совета включаются лица, обладающие высокой квалификацией, признанной репутацией и опытом работы в сфере проведения досуговых мероприятий, представители общественных организаций, имеющие опыт работы в сфере проведения культурно-досуговых, физкультурно-оздоровительных и образовательных мероприятий, представители общественных организаций ветеранов и других общественных организаций, а также некоммерческих организаций.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Порядок работы экспертного совета, включая порядок оценки заявок об участии в Проекте по критериям, предусмотренным </w:t>
      </w:r>
      <w:hyperlink w:anchor="P206">
        <w:r>
          <w:rPr>
            <w:color w:val="0000FF"/>
          </w:rPr>
          <w:t>пунктом 6.9</w:t>
        </w:r>
      </w:hyperlink>
      <w:r>
        <w:t xml:space="preserve"> настоящего Порядка, утверждается Департаментом труда и социальной защиты населения города Москвы.</w:t>
      </w:r>
    </w:p>
    <w:p w:rsidR="006E3543" w:rsidRDefault="006E3543">
      <w:pPr>
        <w:pStyle w:val="ConsPlusNormal"/>
        <w:spacing w:before="200"/>
        <w:ind w:firstLine="540"/>
        <w:jc w:val="both"/>
      </w:pPr>
      <w:bookmarkStart w:id="6" w:name="P206"/>
      <w:bookmarkEnd w:id="6"/>
      <w:r>
        <w:t>6.9. Экспертный совет в срок не позднее 5 рабочих дней со дня регистрации заявки об участии в Проекте, поданной при проведении отбора организаций, и в срок не позднее 15 рабочих дней со дня регистрации заявки об участии в Проекте, поданной в инициативном порядке, рассматривает заявки организаций и приложенные к ним документы и принимает решение о включении организации в реализацию Проекта исходя из следующих критериев: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6.9.1. Наличие у организации материально-технической базы, достаточной для проведения досуговых занятий, в том числе помещений (территорий), оборудования, материалов и инвентаря, необходимых для проведения досуговых занятий, указанных в заявке.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lastRenderedPageBreak/>
        <w:t>6.9.2. Наличие в штате организации персонала, обладающего профессиональными навыками в сфере проведения досуговых занятий, либо наличие гражданско-правовых договоров о привлечении такого персонала.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6.9.3. Наличие у организации опыта проведения досуговых занятий.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6.9.4. Возможность выполнения организацией требуемых объемов проведения досуговых занятий и сроков их проведения, в том числе с учетом сезонности, продолжительности проведения занятий, а также иной специфики проведения занятий.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6.9.5. Наличие у организации наград, грамот, благодарностей и иных поощрений за осуществление деятельности в сфере проведения досуговых занятий (в случае приложения таких документов к заявке).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6.9.6. Отсутствие у организации нарушений обязательств об участии в реализации Проекта в течение последних 12 полных месяцев, предшествующих месяцу объявления отбора для включения в реализацию Проекта.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6.9.7.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6.10. По итогам рассмотрения заявок экспертный совет уполномоченной организации утверждает перечень организаций - участников Проекта с указанием размера предоставляемого гранта в срок не позднее двух рабочих дней со дня проведения заседания экспертного совета.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6.11. Уполномоченная организация заключает с организациями - участниками Проекта соглашения об участии организации в Проекте и о предоставлении гранта, предусматривающие в том числе условия о возможности увеличения объемов проводимых досуговых занятий без проведения отбора организации, а также условие об одностороннем отказе от реализации Проекта в случае </w:t>
      </w:r>
      <w:proofErr w:type="spellStart"/>
      <w:r>
        <w:t>невостребованности</w:t>
      </w:r>
      <w:proofErr w:type="spellEnd"/>
      <w:r>
        <w:t xml:space="preserve"> досуговых занятий, нарушений со стороны организации - участника Проекта условий реализации Проекта и условий, предусмотренных соглашением.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При отсутствии на дату утверждения перечня организаций - участников Проекта соответствующей потребности в организации досуговых занятий с организацией - участником Проекта соглашение об участии организации в Проекте и о предоставлении гранта с организацией - участником Проекта заключается при выявлении такой потребности.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6.12. Соглашение об участии организации в Проекте и о предоставлении гранта заключается: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6.12.1. С организациями - участниками Проекта из числа государственных учреждений города Москвы, образовательных организаций высшего образования - на весь период реализации Проекта.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6.12.2. С иными организациями - участниками Проекта - до окончания года, в котором организация включена в перечень организаций - участников Проекта, либо до окончания года, в котором выявлена потребность в организации досуговых занятий, если на дату утверждения перечня организаций - участников Проекта отсутствовала соответствующая потребность в организации досуговых занятий, либо по решению экспертного совета на иной период, если выявлена потребность в организации досуговых занятий по специальным программам, досуговых занятий по специальным и (или) уникальным программам досуговых занятий.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6.13. Размер предоставляемого гранта определяется экспертным советом уполномоченной организации исходя: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6.13.1. Из имеющейся потребности в организации досуговых занятий с организацией - участником Проекта, включенным в реализацию Проекта по результатам отбора организаций, и установленного Департаментом труда и социальной защиты населения города Москвы по согласованию с Департаментом экономической политики и развития города Москвы эквивалента стоимости соответствующего досугового занятия.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6.13.2. Из имеющейся потребности в организации досуговых занятий по специальным и (или) уникальным программам досуговых занятий, специфики таких занятий и определенного Департаментом труда и социальной защиты населения города Москвы эквивалента досугового </w:t>
      </w:r>
      <w:r>
        <w:lastRenderedPageBreak/>
        <w:t>занятия по специальным и (или) уникальным программам, подлежащего согласованию с Департаментом экономической политики и развития города Москвы.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6.14. В срок не позднее двух рабочих дней со дня выявления потребности в организации досуговых занятий соглашения об участии организации в Проекте и о предоставлении гранта направляются: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6.14.1. УСЗН - организациям - участникам Проекта для подписания соглашения в трех экземплярах.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6.14.2. ГКУ "Ресурсный центр" - организациям - участникам Проекта для подписания соглашения в двух экземплярах.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6.15. В срок не позднее двух рабочих дней со дня получения соглашения об участии организации в Проекте и о предоставлении гранта организация - участник Проекта, соглашение с которым заключается УСЗН, подписывает со своей стороны соглашение в трех экземплярах и представляет подписанные экземпляры соглашения в УСЗН.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В срок не позднее двух рабочих дней со дня получения соглашения об участии организации в Проекте и о предоставлении гранта организация - участник Проекта, соглашение с которым заключается ГКУ "Ресурсный центр", подписывает со своей стороны соглашение в двух экземплярах и представляет подписанные экземпляры соглашения в ГКУ "Ресурсный центр".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6.16. УСЗН, ГКУ "Ресурсный центр" в срок не позднее 7 рабочих дней со дня подписания сторонами соглашения посредством автоматизированной системы управления городскими финансами города Москвы представляют в Департамент финансов города Москвы сведения о соглашении, подписанные УСЗН, ГКУ "Ресурсный центр" с применением усиленной квалифицированной электронной подписи, с приложением электронного образа соглашения.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6.17. В случае непредставления организацией в установленном порядке подписанного соглашения или представления соглашения с внесенными в него изменениями УСЗН, ГКУ "Ресурсный центр" принимают решение об исключении организации из реализации Проекта, о чем в срок не позднее двух рабочих дней со дня принятия такого решения направляют уведомление организации способом, обеспечивающим подтверждение получения указанного уведомления.</w:t>
      </w:r>
    </w:p>
    <w:p w:rsidR="006E3543" w:rsidRDefault="006E3543">
      <w:pPr>
        <w:pStyle w:val="ConsPlusNormal"/>
        <w:jc w:val="both"/>
      </w:pPr>
    </w:p>
    <w:p w:rsidR="006E3543" w:rsidRDefault="006E3543">
      <w:pPr>
        <w:pStyle w:val="ConsPlusTitle"/>
        <w:jc w:val="center"/>
        <w:outlineLvl w:val="1"/>
      </w:pPr>
      <w:r>
        <w:t>7. Порядок предоставления грантов</w:t>
      </w:r>
    </w:p>
    <w:p w:rsidR="006E3543" w:rsidRDefault="006E3543">
      <w:pPr>
        <w:pStyle w:val="ConsPlusTitle"/>
        <w:jc w:val="center"/>
      </w:pPr>
      <w:r>
        <w:t>организациям - участникам Проекта</w:t>
      </w:r>
    </w:p>
    <w:p w:rsidR="006E3543" w:rsidRDefault="006E3543">
      <w:pPr>
        <w:pStyle w:val="ConsPlusNormal"/>
        <w:jc w:val="both"/>
      </w:pPr>
    </w:p>
    <w:p w:rsidR="006E3543" w:rsidRDefault="006E3543">
      <w:pPr>
        <w:pStyle w:val="ConsPlusNormal"/>
        <w:ind w:firstLine="540"/>
        <w:jc w:val="both"/>
      </w:pPr>
      <w:r>
        <w:t>7.1. Организациям - участникам Проекта предоставляются гранты за счет бюджетных ассигнований, предусмотренных Департаменту труда и социальной защиты населения города Москвы законом города Москвы о бюджете города Москвы на соответствующий финансовый год и плановый период на указанные цели.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7.2. Организация - участник Проекта для перечисления средств гранта представляет в уполномоченную организацию отчет об объемах фактически проведенных досуговых занятий для граждан, посещающих занятия (далее - отчет), с приложением подтверждающих документов, подписанных руководителем организации - участником Проекта, по форме и в сроки, установленные соглашением.</w:t>
      </w:r>
    </w:p>
    <w:p w:rsidR="006E3543" w:rsidRDefault="006E3543">
      <w:pPr>
        <w:pStyle w:val="ConsPlusNormal"/>
        <w:spacing w:before="200"/>
        <w:ind w:firstLine="540"/>
        <w:jc w:val="both"/>
      </w:pPr>
      <w:bookmarkStart w:id="7" w:name="P236"/>
      <w:bookmarkEnd w:id="7"/>
      <w:r>
        <w:t>7.3. Уполномоченная организация в срок не позднее 5 рабочих дней со дня представления отчета осуществляет анализ и проверку сведений, указанных в представленных организацией - участником Проекта отчете и приложенных к нему документах.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7.4. По итогам проверки, предусмотренной </w:t>
      </w:r>
      <w:hyperlink w:anchor="P236">
        <w:r>
          <w:rPr>
            <w:color w:val="0000FF"/>
          </w:rPr>
          <w:t>пунктом 7.3</w:t>
        </w:r>
      </w:hyperlink>
      <w:r>
        <w:t xml:space="preserve"> настоящего Порядка, уполномоченная организация подписывает со своей стороны отчет либо уведомляет организацию - участника Проекта о наличии в отчете и (или) приложенных документах недостоверных и (или) неточных сведений, не позволяющих подписать отчет, способом, подтверждающим получение уведомления о необходимости доработки отчета.</w:t>
      </w:r>
    </w:p>
    <w:p w:rsidR="006E3543" w:rsidRDefault="006E3543">
      <w:pPr>
        <w:pStyle w:val="ConsPlusNormal"/>
        <w:jc w:val="both"/>
      </w:pPr>
      <w:r>
        <w:t xml:space="preserve">(п. 7.4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Москвы от 26.12.2019 N 1843-ПП)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7.5. ЦСО направляет подписанный со своей стороны отчет в УСЗН в срок не позднее окончания рабочего дня, следующего за днем истечения срока, указанного в </w:t>
      </w:r>
      <w:hyperlink w:anchor="P236">
        <w:r>
          <w:rPr>
            <w:color w:val="0000FF"/>
          </w:rPr>
          <w:t>пункте 7.3</w:t>
        </w:r>
      </w:hyperlink>
      <w:r>
        <w:t xml:space="preserve"> настоящего Порядка.</w:t>
      </w:r>
    </w:p>
    <w:p w:rsidR="006E3543" w:rsidRDefault="006E3543">
      <w:pPr>
        <w:pStyle w:val="ConsPlusNormal"/>
        <w:spacing w:before="200"/>
        <w:ind w:firstLine="540"/>
        <w:jc w:val="both"/>
      </w:pPr>
      <w:bookmarkStart w:id="8" w:name="P240"/>
      <w:bookmarkEnd w:id="8"/>
      <w:r>
        <w:t xml:space="preserve">7.6. Организация - участник Проекта, получивший уведомление о наличии в отчете и (или) приложенных документах недостоверных и (или) неточных сведений, в срок не позднее 5 рабочих дней со дня получения уведомления о необходимости доработки дорабатывает отчет и повторно </w:t>
      </w:r>
      <w:r>
        <w:lastRenderedPageBreak/>
        <w:t>представляет его для утверждения в уполномоченную организацию.</w:t>
      </w:r>
    </w:p>
    <w:p w:rsidR="006E3543" w:rsidRDefault="006E3543">
      <w:pPr>
        <w:pStyle w:val="ConsPlusNormal"/>
        <w:jc w:val="both"/>
      </w:pPr>
      <w:r>
        <w:t xml:space="preserve">(п. 7.6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Москвы от 26.12.2019 N 1843-ПП)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 xml:space="preserve">7.7. В случае непредставления отчета в срок, предусмотренный </w:t>
      </w:r>
      <w:hyperlink w:anchor="P240">
        <w:r>
          <w:rPr>
            <w:color w:val="0000FF"/>
          </w:rPr>
          <w:t>пунктом 7.6</w:t>
        </w:r>
      </w:hyperlink>
      <w:r>
        <w:t xml:space="preserve"> настоящего Порядка, либо сроки, установленные соглашением, средства гранта не перечисляются.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Возобновление перечисления средств гранта осуществляется в установленном порядке после предоставления организацией - участником Проекта оформленного в установленном порядке отчета и представленного в соответствии с настоящим Порядком.</w:t>
      </w:r>
    </w:p>
    <w:p w:rsidR="006E3543" w:rsidRDefault="006E3543">
      <w:pPr>
        <w:pStyle w:val="ConsPlusNormal"/>
        <w:jc w:val="both"/>
      </w:pPr>
      <w:r>
        <w:t xml:space="preserve">(п. 7.7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Москвы от 26.12.2019 N 1843-ПП)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7.8. Сумма перечисляемых организации - участнику Проекта средств гранта определяется исходя из фактической численности граждан, посещающих занятия, фактического количества посещений досуговых занятий и эквивалента стоимости соответствующего досугового занятия, установленного (определенного) Департаментом труда и социальной защиты населения города Москвы по согласованию с Департаментом экономической политики и развития города Москвы.</w:t>
      </w:r>
    </w:p>
    <w:p w:rsidR="006E3543" w:rsidRDefault="006E3543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Москвы от 26.12.2019 N 1843-ПП)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7.9. УСЗН, ГКУ "Ресурсный центр" в срок не позднее 10 рабочих дней со дня подписания отчета перечисляют средства гранта организациям - участникам Проекта, являющимся государственными или муниципальными учреждениями, на счет, предназначенный для учета субсидий на финансовое обеспечение выполнения государственного задания и других доходов государственных бюджетных и автономных учреждений, иным организациям - участникам Проекта - на счет, открытый в кредитной организации.</w:t>
      </w:r>
    </w:p>
    <w:p w:rsidR="006E3543" w:rsidRDefault="006E3543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Москвы от 26.12.2019 N 1843-ПП)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7.10. Грант используется в сроки, предусмотренные соглашением об участии организации в Проекте и о предоставлении гранта. Сроки использования гранта определяются с учетом сроков участия в реализации Проекта организации - участника Проекта и не ограничиваются финансовым годом, в котором заключено соглашение.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7.11. УСЗН, ГКУ "Ресурсный центр" и орган государственного финансового контроля осуществляют обязательную проверку соблюдения организацией - участником Проекта условий и порядка предоставления гранта.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7.12. УСЗН, ГКУ "Ресурсный центр" ведут реестры получателей грантов.</w:t>
      </w:r>
    </w:p>
    <w:p w:rsidR="006E3543" w:rsidRDefault="006E3543">
      <w:pPr>
        <w:pStyle w:val="ConsPlusNormal"/>
        <w:spacing w:before="200"/>
        <w:ind w:firstLine="540"/>
        <w:jc w:val="both"/>
      </w:pPr>
      <w:r>
        <w:t>7.13. За досуговые занятия, проведенные организацией - участником Проекта в декабре текущего года, оставшаяся часть гранта за указанные досуговые занятия предоставляется в январе следующего года на условиях и в сроки, указанные в соглашении.</w:t>
      </w:r>
    </w:p>
    <w:p w:rsidR="006E3543" w:rsidRDefault="006E3543">
      <w:pPr>
        <w:pStyle w:val="ConsPlusNormal"/>
        <w:jc w:val="both"/>
      </w:pPr>
      <w:r>
        <w:t xml:space="preserve">(п. 7.13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Москвы от 26.12.2019 N 1843-ПП)</w:t>
      </w:r>
    </w:p>
    <w:p w:rsidR="006E3543" w:rsidRDefault="006E3543">
      <w:pPr>
        <w:pStyle w:val="ConsPlusNormal"/>
        <w:jc w:val="both"/>
      </w:pPr>
    </w:p>
    <w:p w:rsidR="006E3543" w:rsidRDefault="006E3543">
      <w:pPr>
        <w:pStyle w:val="ConsPlusTitle"/>
        <w:jc w:val="center"/>
        <w:outlineLvl w:val="1"/>
      </w:pPr>
      <w:r>
        <w:t>8. Переходные положения</w:t>
      </w:r>
    </w:p>
    <w:p w:rsidR="006E3543" w:rsidRDefault="006E3543">
      <w:pPr>
        <w:pStyle w:val="ConsPlusNormal"/>
        <w:jc w:val="both"/>
      </w:pPr>
    </w:p>
    <w:p w:rsidR="006E3543" w:rsidRDefault="006E3543">
      <w:pPr>
        <w:pStyle w:val="ConsPlusNormal"/>
        <w:jc w:val="center"/>
      </w:pPr>
      <w:r>
        <w:t xml:space="preserve">Утратил силу с 1 января 2020 года. - </w:t>
      </w:r>
      <w:hyperlink r:id="rId25">
        <w:r>
          <w:rPr>
            <w:color w:val="0000FF"/>
          </w:rPr>
          <w:t>Постановление</w:t>
        </w:r>
      </w:hyperlink>
    </w:p>
    <w:p w:rsidR="006E3543" w:rsidRDefault="006E3543">
      <w:pPr>
        <w:pStyle w:val="ConsPlusNormal"/>
        <w:jc w:val="center"/>
      </w:pPr>
      <w:r>
        <w:t>Правительства Москвы от 26.12.2019 N 1843-ПП.</w:t>
      </w:r>
    </w:p>
    <w:p w:rsidR="006E3543" w:rsidRDefault="006E3543">
      <w:pPr>
        <w:pStyle w:val="ConsPlusNormal"/>
        <w:jc w:val="both"/>
      </w:pPr>
    </w:p>
    <w:p w:rsidR="006E3543" w:rsidRDefault="006E3543">
      <w:pPr>
        <w:pStyle w:val="ConsPlusNormal"/>
        <w:jc w:val="both"/>
      </w:pPr>
    </w:p>
    <w:p w:rsidR="006E3543" w:rsidRDefault="006E35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D8B" w:rsidRDefault="00BB3D8B"/>
    <w:sectPr w:rsidR="00BB3D8B" w:rsidSect="006E35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43"/>
    <w:rsid w:val="006E3543"/>
    <w:rsid w:val="00B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7C6E"/>
  <w15:chartTrackingRefBased/>
  <w15:docId w15:val="{F94C0510-0C73-41AD-BBC4-79C45951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5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E35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E35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3140394697D4412CA41978AB7FF9F70CF2A5EB3C0FF579E5650D054458FCA51FFB0E52CC57DDE588E1778BA44E2bAF" TargetMode="External"/><Relationship Id="rId13" Type="http://schemas.openxmlformats.org/officeDocument/2006/relationships/hyperlink" Target="consultantplus://offline/ref=3303140394697D4412CA41978AB7FF9F70CC225AB4C1FB579E5650D054458FCA51EDB0BD20C77EC05983022EEB027DECF5EEA827FDB7EE3C28E0b4F" TargetMode="External"/><Relationship Id="rId18" Type="http://schemas.openxmlformats.org/officeDocument/2006/relationships/hyperlink" Target="consultantplus://offline/ref=3303140394697D4412CA41978AB7FF9F70CC225AB4C1FB579E5650D054458FCA51EDB0BD20C77EC05C81022EEB027DECF5EEA827FDB7EE3C28E0b4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03140394697D4412CA41978AB7FF9F70CC225AB4C1FB579E5650D054458FCA51EDB0BD20C77EC05184022EEB027DECF5EEA827FDB7EE3C28E0b4F" TargetMode="External"/><Relationship Id="rId7" Type="http://schemas.openxmlformats.org/officeDocument/2006/relationships/hyperlink" Target="consultantplus://offline/ref=3303140394697D4412CA41978AB7FF9F70CF2A5CB6CBFD579E5650D054458FCA51FFB0E52CC57DDE588E1778BA44E2bAF" TargetMode="External"/><Relationship Id="rId12" Type="http://schemas.openxmlformats.org/officeDocument/2006/relationships/hyperlink" Target="consultantplus://offline/ref=3303140394697D4412CA41978AB7FF9F70CC225AB4C1FB579E5650D054458FCA51EDB0BD20C77EC05986022EEB027DECF5EEA827FDB7EE3C28E0b4F" TargetMode="External"/><Relationship Id="rId17" Type="http://schemas.openxmlformats.org/officeDocument/2006/relationships/hyperlink" Target="consultantplus://offline/ref=3303140394697D4412CA41978AB7FF9F70CC225AB4C1FB579E5650D054458FCA51EDB0BD20C77EC05A84022EEB027DECF5EEA827FDB7EE3C28E0b4F" TargetMode="External"/><Relationship Id="rId25" Type="http://schemas.openxmlformats.org/officeDocument/2006/relationships/hyperlink" Target="consultantplus://offline/ref=3303140394697D4412CA41978AB7FF9F70CC225AB4C1FB579E5650D054458FCA51EDB0BD20C77EC15887022EEB027DECF5EEA827FDB7EE3C28E0b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03140394697D4412CA41978AB7FF9F70CC225AB4C1FB579E5650D054458FCA51EDB0BD20C77EC0598E022EEB027DECF5EEA827FDB7EE3C28E0b4F" TargetMode="External"/><Relationship Id="rId20" Type="http://schemas.openxmlformats.org/officeDocument/2006/relationships/hyperlink" Target="consultantplus://offline/ref=3303140394697D4412CA41978AB7FF9F70CC225AB4C1FB579E5650D054458FCA51EDB0BD20C77EC05186022EEB027DECF5EEA827FDB7EE3C28E0b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3140394697D4412CA41978AB7FF9F70CC225AB4C1FB579E5650D054458FCA51EDB0BD20C77EC05881022EEB027DECF5EEA827FDB7EE3C28E0b4F" TargetMode="External"/><Relationship Id="rId11" Type="http://schemas.openxmlformats.org/officeDocument/2006/relationships/hyperlink" Target="consultantplus://offline/ref=3303140394697D4412CA41978AB7FF9F70CC225AB4C1FB579E5650D054458FCA51EDB0BD20C77EC0588E022EEB027DECF5EEA827FDB7EE3C28E0b4F" TargetMode="External"/><Relationship Id="rId24" Type="http://schemas.openxmlformats.org/officeDocument/2006/relationships/hyperlink" Target="consultantplus://offline/ref=3303140394697D4412CA41978AB7FF9F70CC225AB4C1FB579E5650D054458FCA51EDB0BD20C77EC0518F022EEB027DECF5EEA827FDB7EE3C28E0b4F" TargetMode="External"/><Relationship Id="rId5" Type="http://schemas.openxmlformats.org/officeDocument/2006/relationships/hyperlink" Target="consultantplus://offline/ref=3303140394697D4412CA41978AB7FF9F70CC225AB4C1FB579E5650D054458FCA51EDB0BD20C77EC05882022EEB027DECF5EEA827FDB7EE3C28E0b4F" TargetMode="External"/><Relationship Id="rId15" Type="http://schemas.openxmlformats.org/officeDocument/2006/relationships/hyperlink" Target="consultantplus://offline/ref=3303140394697D4412CA41978AB7FF9F70CC225AB4C1FB579E5650D054458FCA51EDB0BD20C77EC05980022EEB027DECF5EEA827FDB7EE3C28E0b4F" TargetMode="External"/><Relationship Id="rId23" Type="http://schemas.openxmlformats.org/officeDocument/2006/relationships/hyperlink" Target="consultantplus://offline/ref=3303140394697D4412CA41978AB7FF9F70CC225AB4C1FB579E5650D054458FCA51EDB0BD20C77EC05180022EEB027DECF5EEA827FDB7EE3C28E0b4F" TargetMode="External"/><Relationship Id="rId10" Type="http://schemas.openxmlformats.org/officeDocument/2006/relationships/hyperlink" Target="consultantplus://offline/ref=3303140394697D4412CA41978AB7FF9F70CC225AB4C1FB579E5650D054458FCA51EDB0BD20C77EC0588E022EEB027DECF5EEA827FDB7EE3C28E0b4F" TargetMode="External"/><Relationship Id="rId19" Type="http://schemas.openxmlformats.org/officeDocument/2006/relationships/hyperlink" Target="consultantplus://offline/ref=3303140394697D4412CA41978AB7FF9F70CC225AB4C1FB579E5650D054458FCA51EDB0BD20C77EC0508E022EEB027DECF5EEA827FDB7EE3C28E0b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03140394697D4412CA41978AB7FF9F70CF2A5CB1CDFB579E5650D054458FCA51FFB0E52CC57DDE588E1778BA44E2bAF" TargetMode="External"/><Relationship Id="rId14" Type="http://schemas.openxmlformats.org/officeDocument/2006/relationships/hyperlink" Target="consultantplus://offline/ref=3303140394697D4412CA41978AB7FF9F70CC225AB4C1FB579E5650D054458FCA51EDB0BD20C77EC05981022EEB027DECF5EEA827FDB7EE3C28E0b4F" TargetMode="External"/><Relationship Id="rId22" Type="http://schemas.openxmlformats.org/officeDocument/2006/relationships/hyperlink" Target="consultantplus://offline/ref=3303140394697D4412CA41978AB7FF9F70CC225AB4C1FB579E5650D054458FCA51EDB0BD20C77EC05181022EEB027DECF5EEA827FDB7EE3C28E0b4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6779</Words>
  <Characters>38643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Евгения Сергеевна</dc:creator>
  <cp:keywords/>
  <dc:description/>
  <cp:lastModifiedBy>Терентьева Евгения Сергеевна</cp:lastModifiedBy>
  <cp:revision>1</cp:revision>
  <dcterms:created xsi:type="dcterms:W3CDTF">2022-09-23T05:27:00Z</dcterms:created>
  <dcterms:modified xsi:type="dcterms:W3CDTF">2022-09-23T05:28:00Z</dcterms:modified>
</cp:coreProperties>
</file>