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26.12.2017 N 1088-ПП</w:t>
              <w:br/>
              <w:t xml:space="preserve">(ред. от 29.08.2023)</w:t>
              <w:br/>
              <w:t xml:space="preserve">"Об утверждении Порядка назначения компенсации на приобретение технического средства реабилитации инвалидам, нуждающимся в обеспечении техническими средствами реабилитации"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МОСКВЫ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декабря 2017 г. N 1088-ПП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НАЗНАЧЕНИЯ КОМПЕНСАЦИИ</w:t>
      </w:r>
    </w:p>
    <w:p>
      <w:pPr>
        <w:pStyle w:val="2"/>
        <w:jc w:val="center"/>
      </w:pPr>
      <w:r>
        <w:rPr>
          <w:sz w:val="20"/>
        </w:rPr>
        <w:t xml:space="preserve">НА ПРИОБРЕТЕНИЕ ТЕХНИЧЕСКОГО СРЕДСТВА РЕАБИЛИТАЦИИ</w:t>
      </w:r>
    </w:p>
    <w:p>
      <w:pPr>
        <w:pStyle w:val="2"/>
        <w:jc w:val="center"/>
      </w:pPr>
      <w:r>
        <w:rPr>
          <w:sz w:val="20"/>
        </w:rPr>
        <w:t xml:space="preserve">ИНВАЛИДАМ, НУЖДАЮЩИМСЯ В ОБЕСПЕЧЕНИИ ТЕХНИЧЕСКИМИ</w:t>
      </w:r>
    </w:p>
    <w:p>
      <w:pPr>
        <w:pStyle w:val="2"/>
        <w:jc w:val="center"/>
      </w:pPr>
      <w:r>
        <w:rPr>
          <w:sz w:val="20"/>
        </w:rPr>
        <w:t xml:space="preserve">СРЕДСТВАМИ РЕАБИЛИТАЦИИ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27.08.2019 </w:t>
            </w:r>
            <w:hyperlink w:history="0" r:id="rId7" w:tooltip="Постановление Правительства Москвы от 27.08.2019 N 1096-ПП &quot;О внесении изменений в постановления Правительства Москвы от 11 августа 2009 г. N 755-ПП и от 26 декабря 2017 г. N 1088-ПП&quot; (вместе с &quot;Положением о порядке предоставления бесплатного проезда на междугородном транспорте к месту лечения и обратно отдельным категориям граждан, имеющих место жительства в городе Москве&quot;) {КонсультантПлюс}">
              <w:r>
                <w:rPr>
                  <w:sz w:val="20"/>
                  <w:color w:val="0000ff"/>
                </w:rPr>
                <w:t xml:space="preserve">N 1096-ПП</w:t>
              </w:r>
            </w:hyperlink>
            <w:r>
              <w:rPr>
                <w:sz w:val="20"/>
                <w:color w:val="392c69"/>
              </w:rPr>
              <w:t xml:space="preserve">, от 29.09.2020 </w:t>
            </w:r>
            <w:hyperlink w:history="0" r:id="rId8" w:tooltip="Постановление Правительства Москвы от 29.09.2020 N 1587-ПП (ред. от 05.07.2022)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1587-ПП</w:t>
              </w:r>
            </w:hyperlink>
            <w:r>
              <w:rPr>
                <w:sz w:val="20"/>
                <w:color w:val="392c69"/>
              </w:rPr>
              <w:t xml:space="preserve">, от 15.12.2020 </w:t>
            </w:r>
            <w:hyperlink w:history="0" r:id="rId9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      <w:r>
                <w:rPr>
                  <w:sz w:val="20"/>
                  <w:color w:val="0000ff"/>
                </w:rPr>
                <w:t xml:space="preserve">N 2192-ПП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29.08.2023 </w:t>
            </w:r>
            <w:hyperlink w:history="0" r:id="rId10" w:tooltip="Постановление Правительства Москвы от 29.08.2023 N 1670-ПП &quot;О внесении изменений в постановление Правительства Москвы от 26 декабря 2017 г. N 1088-ПП и признании утратившим силу пункта 1.1.8 постановления Правительства Москвы от 6 апреля 2021 г. N 410-ПП&quot; {КонсультантПлюс}">
              <w:r>
                <w:rPr>
                  <w:sz w:val="20"/>
                  <w:color w:val="0000ff"/>
                </w:rPr>
                <w:t xml:space="preserve">N 1670-ПП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удовлетворения индивидуальных потребностей инвалидов в технических средствах реабилитации Правительство Москвы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компенсации на приобретение технического средства реабилитации инвалидам, нуждающимся в обеспечении техническими средствами реабилитации (приложение).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1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15.12.2020 N 2192-ПП)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Финансовое обеспечение выплаты компенсации на приобретение технического средства реабилитации инвалидам, нуждающимся в обеспечении техническими средствами реабилитации, осуществляется за счет бюджетных ассигнований,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предоставление инвалидам технических средств реабилитации, в том числе протезно-ортопедических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12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15.12.2020 N 2192-ПП.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</w:t>
      </w:r>
      <w:hyperlink w:history="0" r:id="rId13" w:tooltip="Постановление Правительства Москвы от 10.06.2014 N 318-ПП (ред. от 04.10.2016) &quot;О проведении в городе Москве эксперимента по предоставлению инвалидам технических средств реабилитации с использованием электронного социального сертификата&quot; (вместе с &quot;Положением о порядке проведения эксперимента по предоставлению инвалидам технических средств реабилитации с использованием электронного социального сертификата&quot;, &quot;Условиями обслуживания электронного социального сертификата на предоставление инвалидам технических 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10 июня 2014 г. N 318-ПП "О проведении в городе Москве эксперимента по предоставлению инвалидам технических средств реабилитации с использованием электронного социального сертификата".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</w:t>
      </w:r>
      <w:hyperlink w:history="0" r:id="rId14" w:tooltip="Постановление Правительства Москвы от 25.02.2015 N 72-ПП &quot;О внесении изменений в постановление Правительства Москвы от 10 июня 2014 г. N 318-П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25 февраля 2015 г. N 72-ПП "О внесении изменений в постановление Правительства Москвы от 10 июня 2014 г. N 318-ПП".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</w:t>
      </w:r>
      <w:hyperlink w:history="0" r:id="rId15" w:tooltip="Постановление Правительства Москвы от 23.12.2015 N 932-ПП (ред. от 24.05.2017) &quot;О внесении изменений в правовые акты города Москвы и признании утратившими силу правовых актов (отдельных положений правового акта) города Москвы&quot; ------------ Недействующая редакция {КонсультантПлюс}">
        <w:r>
          <w:rPr>
            <w:sz w:val="20"/>
            <w:color w:val="0000ff"/>
          </w:rPr>
          <w:t xml:space="preserve">Пункт 38</w:t>
        </w:r>
      </w:hyperlink>
      <w:r>
        <w:rPr>
          <w:sz w:val="20"/>
        </w:rPr>
        <w:t xml:space="preserve"> постановления Правительства Москвы от 23 декабря 2015 г. N 932-ПП "О внесении изменений в правовые акты города Москвы и признании утратившими силу правовых актов (отдельных положений правового акта) города Москвы".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</w:t>
      </w:r>
      <w:hyperlink w:history="0" r:id="rId16" w:tooltip="Постановление Правительства Москвы от 04.10.2016 N 632-ПП &quot;О внесении изменений в правовые акты города Москвы&quot; ------------ Утратил силу или отменен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Москвы от 4 октября 2016 г. N 632-ПП "О внесении изменений в правовые акты города Москвы".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</w:t>
      </w:r>
      <w:hyperlink w:history="0" r:id="rId17" w:tooltip="Постановление Правительства Москвы от 04.10.2016 N 633-ПП &quot;О внесении изменений в постановления Правительства Москвы от 25 августа 2009 г. N 841-ПП и от 10 июня 2014 г. N 318-ПП&quot; (вместе с &quot;Перечнем технических средств реабилитации, предоставляемых инвалидам в период проведения эксперимента с использованием электронного социального сертификата&quot;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Москвы от 4 октября 2016 г. N 633-ПП "О внесении изменений в постановления Правительства Москвы от 25 августа 2009 г. N 841-ПП и от 10 июня 2014 г. N 318-ПП".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18" w:tooltip="Постановление Правительства Москвы от 27.08.2019 N 1096-ПП &quot;О внесении изменений в постановления Правительства Москвы от 11 августа 2009 г. N 755-ПП и от 26 декабря 2017 г. N 1088-ПП&quot; (вместе с &quot;Положением о порядке предоставления бесплатного проезда на междугородном транспорте к месту лечения и обратно отдельным категориям граждан, имеющих место жительства в городе Москве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 от 27.08.2019 N 1096-ПП.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 1 января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А.В.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Москвы от 27.08.2019 N 1096-ПП &quot;О внесении изменений в постановления Правительства Москвы от 11 августа 2009 г. N 755-ПП и от 26 декабря 2017 г. N 1088-ПП&quot; (вместе с &quot;Положением о порядке предоставления бесплатного проезда на междугородном транспорте к месту лечения и обратно отдельным категориям граждан, имеющих место жительства в городе Москве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27.08.2019 N 1096-ПП)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Москвы</w:t>
      </w:r>
    </w:p>
    <w:p>
      <w:pPr>
        <w:pStyle w:val="0"/>
        <w:jc w:val="right"/>
      </w:pPr>
      <w:r>
        <w:rPr>
          <w:sz w:val="20"/>
        </w:rPr>
        <w:t xml:space="preserve">С.С. Собянин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Москвы</w:t>
      </w:r>
    </w:p>
    <w:p>
      <w:pPr>
        <w:pStyle w:val="0"/>
        <w:jc w:val="right"/>
      </w:pPr>
      <w:r>
        <w:rPr>
          <w:sz w:val="20"/>
        </w:rPr>
        <w:t xml:space="preserve">от 26 декабря 2017 г. N 1088-ПП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КОМПЕНСАЦИИ НА ПРИОБРЕТЕНИЕ ТЕХНИЧЕСКОГО СРЕДСТВА</w:t>
      </w:r>
    </w:p>
    <w:p>
      <w:pPr>
        <w:pStyle w:val="2"/>
        <w:jc w:val="center"/>
      </w:pPr>
      <w:r>
        <w:rPr>
          <w:sz w:val="20"/>
        </w:rPr>
        <w:t xml:space="preserve">РЕАБИЛИТАЦИИ ИНВАЛИДАМ, НУЖДАЮЩИМСЯ В ОБЕСПЕЧЕНИИ</w:t>
      </w:r>
    </w:p>
    <w:p>
      <w:pPr>
        <w:pStyle w:val="2"/>
        <w:jc w:val="center"/>
      </w:pPr>
      <w:r>
        <w:rPr>
          <w:sz w:val="20"/>
        </w:rPr>
        <w:t xml:space="preserve">ТЕХНИЧЕСКИМИ СРЕДСТВАМИ РЕАБИЛИТАЦИИ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27.08.2019 </w:t>
            </w:r>
            <w:hyperlink w:history="0" r:id="rId20" w:tooltip="Постановление Правительства Москвы от 27.08.2019 N 1096-ПП &quot;О внесении изменений в постановления Правительства Москвы от 11 августа 2009 г. N 755-ПП и от 26 декабря 2017 г. N 1088-ПП&quot; (вместе с &quot;Положением о порядке предоставления бесплатного проезда на междугородном транспорте к месту лечения и обратно отдельным категориям граждан, имеющих место жительства в городе Москве&quot;) {КонсультантПлюс}">
              <w:r>
                <w:rPr>
                  <w:sz w:val="20"/>
                  <w:color w:val="0000ff"/>
                </w:rPr>
                <w:t xml:space="preserve">N 1096-ПП</w:t>
              </w:r>
            </w:hyperlink>
            <w:r>
              <w:rPr>
                <w:sz w:val="20"/>
                <w:color w:val="392c69"/>
              </w:rPr>
              <w:t xml:space="preserve">, от 29.09.2020 </w:t>
            </w:r>
            <w:hyperlink w:history="0" r:id="rId21" w:tooltip="Постановление Правительства Москвы от 29.09.2020 N 1587-ПП (ред. от 05.07.2022)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1587-ПП</w:t>
              </w:r>
            </w:hyperlink>
            <w:r>
              <w:rPr>
                <w:sz w:val="20"/>
                <w:color w:val="392c69"/>
              </w:rPr>
              <w:t xml:space="preserve">, от 15.12.2020 </w:t>
            </w:r>
            <w:hyperlink w:history="0" r:id="rId22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      <w:r>
                <w:rPr>
                  <w:sz w:val="20"/>
                  <w:color w:val="0000ff"/>
                </w:rPr>
                <w:t xml:space="preserve">N 2192-ПП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29.08.2023 </w:t>
            </w:r>
            <w:hyperlink w:history="0" r:id="rId23" w:tooltip="Постановление Правительства Москвы от 29.08.2023 N 1670-ПП &quot;О внесении изменений в постановление Правительства Москвы от 26 декабря 2017 г. N 1088-ПП и признании утратившим силу пункта 1.1.8 постановления Правительства Москвы от 6 апреля 2021 г. N 410-ПП&quot; {КонсультантПлюс}">
              <w:r>
                <w:rPr>
                  <w:sz w:val="20"/>
                  <w:color w:val="0000ff"/>
                </w:rPr>
                <w:t xml:space="preserve">N 1670-ПП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назначения компенсации на приобретение технического средства реабилитации инвалидам, нуждающимся в обеспечении техническими средствами реабилитации (далее - Порядок), определяет условия и правила назначения и выплаты компенсации на приобретение технического средства реабилитации инвалидам, нуждающимся в обеспечении техническими средствами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Компенсация на приобретение технического средства реабилитации назначается инвалиду (в том числе ребенку-инвалиду), имеющему место жительства в городе Москве (далее также - инвалид), в отношении технического средства реабилитации, указанного в </w:t>
      </w:r>
      <w:hyperlink w:history="0" w:anchor="P134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технических средств реабилитации (приложение 1 к настоящему Порядку), при условии наличия рекомендации технического средства реабилитации в индивидуальной программе реабилитации или абилитации инвалида, выдаваемой федеральным государственным учреждением медико-социальной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Москвы от 27.08.2019 </w:t>
      </w:r>
      <w:hyperlink w:history="0" r:id="rId24" w:tooltip="Постановление Правительства Москвы от 27.08.2019 N 1096-ПП &quot;О внесении изменений в постановления Правительства Москвы от 11 августа 2009 г. N 755-ПП и от 26 декабря 2017 г. N 1088-ПП&quot; (вместе с &quot;Положением о порядке предоставления бесплатного проезда на междугородном транспорте к месту лечения и обратно отдельным категориям граждан, имеющих место жительства в городе Москве&quot;) {КонсультантПлюс}">
        <w:r>
          <w:rPr>
            <w:sz w:val="20"/>
            <w:color w:val="0000ff"/>
          </w:rPr>
          <w:t xml:space="preserve">N 1096-ПП</w:t>
        </w:r>
      </w:hyperlink>
      <w:r>
        <w:rPr>
          <w:sz w:val="20"/>
        </w:rPr>
        <w:t xml:space="preserve">, от 15.12.2020 </w:t>
      </w:r>
      <w:hyperlink w:history="0" r:id="rId25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N 2192-ПП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Инвалиду, которому индивидуальной программой реабилитации или абилитации инвалида рекомендовано несколько технических средств реабилитации, указанных в </w:t>
      </w:r>
      <w:hyperlink w:history="0" w:anchor="P134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технических средств реабилитации (приложение 1 к настоящему Порядку), компенсация на приобретение технического средства реабилитации назначается в отношении каждого технического средства реабилитации.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15.12.2020 N 2192-ПП)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Компенсация на приобретение технического средства реабилитации назначается инвалиду на срок пользования техническим средством реабилитации, который составляет 5 лет. Компенсация на приобретение технического средства реабилитации в указанный 5-летний период назначается один раз.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Назначение и выплата компенсации на приобретение технического средства реабилитации осуществляется независимо от получения инвалидом технического средства реабилитации либо выплаты ему компенсации за самостоятельно приобретенное техническое средство реабилитации и (или) оказанную услугу в соответствии с Федеральным </w:t>
      </w:r>
      <w:hyperlink w:history="0" r:id="rId27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г. N 181-ФЗ "О социальной защите инвалидов в Российской Федерации", Федеральным </w:t>
      </w:r>
      <w:hyperlink w:history="0" r:id="rId28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заболеваний", получения инвалидом технического средства реабилитации медицинского назначения в соответствии с иными правовыми актами города Москвы, приобретения инвалидом за счет собственных средств технического средства реабилитации, указанного в </w:t>
      </w:r>
      <w:hyperlink w:history="0" w:anchor="P134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технических средств реабилитации (приложение 1 к настоящему Порядку).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15.12.2020 N 2192-ПП)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Размер компенсации на приобретение технического средства реабилитации в отношении каждого вида, указанного в </w:t>
      </w:r>
      <w:hyperlink w:history="0" w:anchor="P134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технических средств реабилитации (приложение 1 к настоящему Порядку), устанавливается ежегодно Департаментом труда и социальной защиты населения города Москвы по согласованию с Департаментом экономической политики и развития города Москвы и Главным контрольным управлением города Москвы и с учетом мнения общественных организаций инвалидов.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15.12.2020 N 2192-ПП)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Информация об условиях и правилах назначения и выплаты компенсации на приобретение технического средства реабилитации инвалидам, нуждающимся в обеспечении техническими средствами реабилитации, размещается на информационных стендах в помещениях центров социального обслуживания, отделов социальной защиты населения Управлений социальной защиты населения административных округов города Москвы (далее - ОСЗН района УСЗН АО города Москвы), филиалов Государственного бюджетного учреждения города Москвы "Многофункциональные центры предоставления государственных услуг города Москвы" - многофункциональных центров предоставления государственных услуг города Москвы (далее - МФЦ), Государственного бюджетного учреждения города Москвы "Ресурсный центр для инвалидов" Департамента труда и социальной защиты населения города Москвы, в информационно-телекоммуникационной сети Интернет на официальном сайте Департамента труда и социальной защиты населения города Москвы, сайте Государственного бюджетного учреждения города Москвы "Ресурсный центр для инвалидов" Департамента труда и социальной защиты населения города Москвы и Официальном портале Мэра и Правительства Москвы.</w:t>
      </w:r>
    </w:p>
    <w:p>
      <w:pPr>
        <w:pStyle w:val="0"/>
        <w:jc w:val="both"/>
      </w:pPr>
      <w:r>
        <w:rPr>
          <w:sz w:val="20"/>
        </w:rPr>
        <w:t xml:space="preserve">(п. 1.7 в ред. </w:t>
      </w:r>
      <w:hyperlink w:history="0" r:id="rId31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 от 15.12.2020 N 2192-ПП)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назначением компенсации</w:t>
      </w:r>
    </w:p>
    <w:p>
      <w:pPr>
        <w:pStyle w:val="2"/>
        <w:jc w:val="center"/>
      </w:pPr>
      <w:r>
        <w:rPr>
          <w:sz w:val="20"/>
        </w:rPr>
        <w:t xml:space="preserve">на приобретение технических средств реабилитации и правила</w:t>
      </w:r>
    </w:p>
    <w:p>
      <w:pPr>
        <w:pStyle w:val="2"/>
        <w:jc w:val="center"/>
      </w:pPr>
      <w:r>
        <w:rPr>
          <w:sz w:val="20"/>
        </w:rPr>
        <w:t xml:space="preserve">назначения и выплаты компенсации на приобретение технических</w:t>
      </w:r>
    </w:p>
    <w:p>
      <w:pPr>
        <w:pStyle w:val="2"/>
        <w:jc w:val="center"/>
      </w:pPr>
      <w:r>
        <w:rPr>
          <w:sz w:val="20"/>
        </w:rPr>
        <w:t xml:space="preserve">средств реабилитации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2" w:tooltip="Постановление Правительства Москвы от 29.08.2023 N 1670-ПП &quot;О внесении изменений в постановление Правительства Москвы от 26 декабря 2017 г. N 1088-ПП и признании утратившим силу пункта 1.1.8 постановления Правительства Москвы от 6 апреля 2021 г. N 410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Москвы</w:t>
      </w:r>
    </w:p>
    <w:p>
      <w:pPr>
        <w:pStyle w:val="0"/>
        <w:jc w:val="center"/>
      </w:pPr>
      <w:r>
        <w:rPr>
          <w:sz w:val="20"/>
        </w:rPr>
        <w:t xml:space="preserve">от 29.08.2023 N 1670-ПП)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Назначение компенсации на приобретение технического средства реабилитации осуществляется ОСЗН района УСЗН АО города Москвы на основании заявления (запроса) о назначении компенсации на приобретение технического средства реабилитации (далее также - заявление), прием которого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Исключительно в электронной форме с использованием Портала государственных и муниципальных услуг (функций) города Москвы (далее - Портал) - от инвалида, родителя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 филиале Государственного бюджетного учреждения города Москвы "Многофункциональные центры предоставления государственных услуг города Москвы" (далее - МФЦ) по экстерриториальному принципу вне зависимости от места жительства инвалида, ребенка-инвалида в городе Москве - от законных представителей (опекуна, попечителя) инвалида, ребенка-инвалида из числа лиц, находящихся под опекой или попечительством.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Интересы опекуна (попечителя) может представлять иное лицо, уполномоченное опекуном (попечителем) в установленном порядке (далее - уполномоченное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Подача заявления в электронной форме с использованием Портала осуществляется инвалидом, родителем ребенка-инвалида, зарегистрированным на Портале, после получения стандартного или полного доступа к подсистеме Портала "личный кабинет" (далее - "личный кабинет" заявителя на Портале) в соответствии с </w:t>
      </w:r>
      <w:hyperlink w:history="0" r:id="rId33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 {КонсультантПлюс}">
        <w:r>
          <w:rPr>
            <w:sz w:val="20"/>
            <w:color w:val="0000ff"/>
          </w:rPr>
          <w:t xml:space="preserve">приложениями 2</w:t>
        </w:r>
      </w:hyperlink>
      <w:r>
        <w:rPr>
          <w:sz w:val="20"/>
        </w:rPr>
        <w:t xml:space="preserve"> и </w:t>
      </w:r>
      <w:hyperlink w:history="0" r:id="rId34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постановлению Правительства Москвы от 7 февраля 2012 г. N 23-ПП "О доступе физических лиц, в том числе зарегистрированных в качестве индивидуальных предпринимателей, и юридических лиц к подсистеме "личный кабинет" государственной информационной системы "Портал государственных и муниципальных услуг (функций) города Москвы".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подача заявления с использованием Портала от иного лица, уполномоченного инвалидом, родителем ребенка-инвалида,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Подаваемое заявление (запрос) о назначении компенсации на приобретение технического средства реабилитации оформляется: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При обращении инвалида, родителя ребенка-инвалида в электронной форме с использованием Портала - посредством внесения сведений, аналогичных сведениям, содержащимся в документах, представляемых в соответствии с </w:t>
      </w:r>
      <w:hyperlink w:history="0" w:anchor="P89" w:tooltip="2.5.1. Документ, удостоверяющий личность обратившегося лица.">
        <w:r>
          <w:rPr>
            <w:sz w:val="20"/>
            <w:color w:val="0000ff"/>
          </w:rPr>
          <w:t xml:space="preserve">пунктами 2.5.1</w:t>
        </w:r>
      </w:hyperlink>
      <w:r>
        <w:rPr>
          <w:sz w:val="20"/>
        </w:rPr>
        <w:t xml:space="preserve"> - </w:t>
      </w:r>
      <w:hyperlink w:history="0" w:anchor="P92" w:tooltip="2.5.4. Паспорт или иной документ, удостоверяющий личность инвалида, ребенка-инвалида в возрасте старше 14 лет, а для ребенка-инвалида в возрасте до 14 лет - свидетельство о рождении или документ, подтверждающий факт рождения и регистрации ребенка, выданный компетентным органом иностранного государства (в случае рождения ребенка на территории иностранного государства).">
        <w:r>
          <w:rPr>
            <w:sz w:val="20"/>
            <w:color w:val="0000ff"/>
          </w:rPr>
          <w:t xml:space="preserve">2.5.4</w:t>
        </w:r>
      </w:hyperlink>
      <w:r>
        <w:rPr>
          <w:sz w:val="20"/>
        </w:rPr>
        <w:t xml:space="preserve"> настоящего Порядка, в интерактивную форму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При обращении опекуна (попечителя) в МФЦ - на бумажном носителе согласно </w:t>
      </w:r>
      <w:hyperlink w:history="0" w:anchor="P189" w:tooltip="ЗАПРОС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настоящему Порядку с представлением документов (сведений), указанных в </w:t>
      </w:r>
      <w:hyperlink w:history="0" w:anchor="P88" w:tooltip="2.5. При подаче заявления от опекуна (попечителя) в МФЦ одновременно представляются следующие документы (сведения) и их копии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подаче заявления в электронной форме с использованием Портала в автоматизированном режиме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Проверка сведений о наличии ранее поданного заявления (запроса) о назначении компенсации на приобретение технического средства реабилитации с использованием Портала, по которому еще не принято решение (в случае подачи заявления заявителем из числа инвалидов).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Информирование заявителя из числа инвалидов о невозможности подачи заявления (запроса) о назначении компенсации на приобретение технического средства реабилитации, когда зарегистрировано предыдущее поданное от этого инвалида заявление (запрос) о назначении компенсации на приобретение технического средства реабилитации, которое еще не рассмотрено.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Проверка сведений, указанных в пунктах 2.5.1 и 2.5.3 настоящего Порядка, с использованием государственной информационной системы "Система централизованного ведения профиля заявителя".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 подаче заявления от опекуна (попечителя) в МФЦ одновременно представляются следующие документы (сведения) и их копии: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Документ, удостоверяющий личность обратившегося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Сведения о реквизитах российской кредитной организации и счета, открытого в российской кредитной организации.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2.5.3. Сведения о месте жительства инвалида, ребенка-инвалида в городе Москве.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2.5.4. Паспорт или иной документ, удостоверяющий личность инвалида, ребенка-инвалида в возрасте старше 14 лет, а для ребенка-инвалида в возрасте до 14 лет - свидетельство о рождении или документ, подтверждающий факт рождения и регистрации ребенка, выданный компетентным органом иностранного государства (в случае рождения ребенка на территории иностранного государства).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2.5.5. Документ, подтверждающий полномочия опекуна (попечителя).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обращении в МФЦ уполномоченного лица опекуна (попечителя) им представляется документ, удостоверяющий его личность, и документ, подтверждающий полномочия уполномоченного лица.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При подаче заявления в МФЦ опекун (попечитель) вправе по собственной инициативе представить документ, подтверждающий регистрацию инвалида, ребенка-инвалида в системе индивидуального (персонифицированного) учета и содержащий страховой номер индивидуального лицевого счета (СНИЛС), в том числе полученный в форме электронного документа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и представить индивидуальную программу реабилитации или абилитации инвалида, содержащую необходимость предоставления инвалиду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представляются в виде копий с предъявлением подлинников.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При подаче в МФЦ заявления работник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Осуществляет прием и регистрацию заявления и документов, указанных в </w:t>
      </w:r>
      <w:hyperlink w:history="0" w:anchor="P88" w:tooltip="2.5. При подаче заявления от опекуна (попечителя) в МФЦ одновременно представляются следующие документы (сведения) и их копии:">
        <w:r>
          <w:rPr>
            <w:sz w:val="20"/>
            <w:color w:val="0000ff"/>
          </w:rPr>
          <w:t xml:space="preserve">пунктах 2.5</w:t>
        </w:r>
      </w:hyperlink>
      <w:r>
        <w:rPr>
          <w:sz w:val="20"/>
        </w:rPr>
        <w:t xml:space="preserve"> - </w:t>
      </w:r>
      <w:hyperlink w:history="0" w:anchor="P95" w:tooltip="2.7. При подаче заявления в МФЦ опекун (попечитель) вправе по собственной инициативе представить документ, подтверждающий регистрацию инвалида, ребенка-инвалида в системе индивидуального (персонифицированного) учета и содержащий страховой номер индивидуального лицевого счета (СНИЛС), в том числе полученный в форме электронного докумен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и представить индив..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настоящего Порядка, в соответствующей информационной системе города Москвы в день обращения с заявлением.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Обеспечивает передачу поданных заявления и документов в ОСЗН района УСЗН АО города Москвы по месту жительства инвалида, ребенка-инвалида в срок не позднее окончания рабочего дня, следующего за днем подачи заявления, при отсутствии предусмотренных настоящим Порядком оснований для отказа в приеме заявления (запроса) о назначении компенсации на приобретение технического средства реабилитации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Отказывает заявителю в приеме заявления и документов и выдает по требованию заявителя уведомление об отказе в приеме заявления и документов, оформленное по форме, утвержденной Департаментом труда и социальной защиты населения города Москвы, с указанием причин отказа при наличии одного из следующих оснований для отказа в приеме заявления (запроса) о назначении компенсации на приобретение технического средства реабилитации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2.8.3.1. Представление документов, утративших силу (данное основание применяется в случаях истечения срока действия документа, если срок действия документа указан в самом документе либо определен законодательством, а также в иных случаях, предусмотренных законодательством Российской Федерации, правовыми актами города Москвы).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2.8.3.2. Представление неполного комплекта документов, указанных в </w:t>
      </w:r>
      <w:hyperlink w:history="0" w:anchor="P88" w:tooltip="2.5. При подаче заявления от опекуна (попечителя) в МФЦ одновременно представляются следующие документы (сведения) и их копии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2.8.3.3. Подача заявления в МФЦ не уполномоченным на то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Прием заявления и документов, поступивших в ОСЗН района УСЗН АО города Москвы в соответствии с </w:t>
      </w:r>
      <w:hyperlink w:history="0" w:anchor="P99" w:tooltip="2.8.2. Обеспечивает передачу поданных заявления и документов в ОСЗН района УСЗН АО города Москвы по месту жительства инвалида, ребенка-инвалида в срок не позднее окончания рабочего дня, следующего за днем подачи заявления, при отсутствии предусмотренных настоящим Порядком оснований для отказа в приеме заявления (запроса) о назначении компенсации на приобретение технического средства реабилитации и документов.">
        <w:r>
          <w:rPr>
            <w:sz w:val="20"/>
            <w:color w:val="0000ff"/>
          </w:rPr>
          <w:t xml:space="preserve">пунктом 2.8.2</w:t>
        </w:r>
      </w:hyperlink>
      <w:r>
        <w:rPr>
          <w:sz w:val="20"/>
        </w:rPr>
        <w:t xml:space="preserve"> настоящего Порядка, и их регистрация в соответствующей информационной системе города Москвы осуществляются ОСЗН района УСЗН АО города Москвы в срок не позднее окончания рабочего дня, следующего за днем поступления заявления и документов из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При подаче заявления с использованием Портала ОСЗН района УСЗН АО города Москвы осуществляет прием и регистрацию заявления в соответствующей информационной системе города Москвы в срок не позднее окончания рабочего дня, следующего за днем поступления заявления с использованием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При подаче заявления с использованием Портала оснований для отказа в приеме заявления (запроса) о назначении компенсации на приобретение технического средства реабилитации настоящим Порядком не предусмотрено.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срок не позднее 7 рабочих дней со дня регистрации в соответствующей информационной системе города Москвы заявления и представленных заявителем документов и сведений ОСЗН района УСЗН АО города Москвы осуществляет сверку представленных сведений со сведениями, имеющимися в распоряжении ОСЗН района УСЗН АО города Москвы, в том числе путем направления соответствующих запросов в федеральные органы исполнительной власти, их территориальные подразделения, и запрашивает сведения об инвалидности из соответствующей государственной информационной системы, в том числе об индивидуальной программе реабилитации или абилитации инвалида, содержащей необходимость предоставления инвалиду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сверка не осуществляется в отношении указанных в </w:t>
      </w:r>
      <w:hyperlink w:history="0" w:anchor="P89" w:tooltip="2.5.1. Документ, удостоверяющий личность обратившегося лица.">
        <w:r>
          <w:rPr>
            <w:sz w:val="20"/>
            <w:color w:val="0000ff"/>
          </w:rPr>
          <w:t xml:space="preserve">пунктах 2.5.1</w:t>
        </w:r>
      </w:hyperlink>
      <w:r>
        <w:rPr>
          <w:sz w:val="20"/>
        </w:rPr>
        <w:t xml:space="preserve"> и </w:t>
      </w:r>
      <w:hyperlink w:history="0" w:anchor="P91" w:tooltip="2.5.3. Сведения о месте жительства инвалида, ребенка-инвалида в городе Москве.">
        <w:r>
          <w:rPr>
            <w:sz w:val="20"/>
            <w:color w:val="0000ff"/>
          </w:rPr>
          <w:t xml:space="preserve">2.5.3</w:t>
        </w:r>
      </w:hyperlink>
      <w:r>
        <w:rPr>
          <w:sz w:val="20"/>
        </w:rPr>
        <w:t xml:space="preserve"> настоящего Порядка сведений, которые подтверждены при проведении проверки, проводимой в соответствии с </w:t>
      </w:r>
      <w:hyperlink w:history="0" w:anchor="P87" w:tooltip="2.4.3. Проверка сведений, указанных в пунктах 2.5.1 и 2.5.3 настоящего Порядка, с использованием государственной информационной системы &quot;Система централизованного ведения профиля заявителя&quot;.">
        <w:r>
          <w:rPr>
            <w:sz w:val="20"/>
            <w:color w:val="0000ff"/>
          </w:rPr>
          <w:t xml:space="preserve">пунктом 2.4.3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 срок не позднее двух рабочих дней со дня завершения мероприятий, предусмотренных </w:t>
      </w:r>
      <w:hyperlink w:history="0" w:anchor="P107" w:tooltip="2.12. В срок не позднее 7 рабочих дней со дня регистрации в соответствующей информационной системе города Москвы заявления и представленных заявителем документов и сведений ОСЗН района УСЗН АО города Москвы осуществляет сверку представленных сведений со сведениями, имеющимися в распоряжении ОСЗН района УСЗН АО города Москвы, в том числе путем направления соответствующих запросов в федеральные органы исполнительной власти, их территориальные подразделения, и запрашивает сведения об инвалидности из соответ...">
        <w:r>
          <w:rPr>
            <w:sz w:val="20"/>
            <w:color w:val="0000ff"/>
          </w:rPr>
          <w:t xml:space="preserve">пунктом 2.12</w:t>
        </w:r>
      </w:hyperlink>
      <w:r>
        <w:rPr>
          <w:sz w:val="20"/>
        </w:rPr>
        <w:t xml:space="preserve"> настоящего Порядка, ОСЗН района УСЗН АО города Москвы принимает решение о выплате компенсации на приобретение технического средства реабилитации либо при наличии оснований для отказа в выплате компенсации на приобретение технического средства реабилитации, предусмотренных настоящим Порядком, решение об отказе в выплате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Основаниями для отказа в выплате компенсации на приобретение технического средства реабилитации являются: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Представление неполного комплекта документов, указанных в </w:t>
      </w:r>
      <w:hyperlink w:history="0" w:anchor="P88" w:tooltip="2.5. При подаче заявления от опекуна (попечителя) в МФЦ одновременно представляются следующие документы (сведения) и их копии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Порядка, если указанные обстоятельства были установлены ОСЗН района УСЗН АО города Москвы в процессе обработки документов (данное основание применяется при подаче заявления в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Наличие в представленных документах противоречивых либо недостоверных сведений, если указанные обстоятельства были установлены ОСЗН района УСЗН АО города Москвы в процессе обработки документов (данное основание применяется при подаче заявления в МФЦ).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Несоответствие или неподтверждение сведений, указанных в заявлении и (или) документах, сведениям, имеющимся в распоряжении ОСЗН района УСЗН АО города Москвы, в том числе полученным в рамках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Обращение инвалида, родителя ребенка-инвалида, опекуна (попечителя) за предоставлением компенсации на приобретение технического средства реабилитации до истечения 5-летнего срока со дня выплаты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2.14.5. Отсутствие у гражданина права на получение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Гражданин, которому отказано в выплате компенсации на приобретение технического средства реабилитации по основаниям, предусмотренным </w:t>
      </w:r>
      <w:hyperlink w:history="0" w:anchor="P111" w:tooltip="2.14.1. Представление неполного комплекта документов, указанных в пункте 2.5 настоящего Порядка, если указанные обстоятельства были установлены ОСЗН района УСЗН АО города Москвы в процессе обработки документов (данное основание применяется при подаче заявления в МФЦ).">
        <w:r>
          <w:rPr>
            <w:sz w:val="20"/>
            <w:color w:val="0000ff"/>
          </w:rPr>
          <w:t xml:space="preserve">пунктами 2.14.1</w:t>
        </w:r>
      </w:hyperlink>
      <w:r>
        <w:rPr>
          <w:sz w:val="20"/>
        </w:rPr>
        <w:t xml:space="preserve"> - </w:t>
      </w:r>
      <w:hyperlink w:history="0" w:anchor="P113" w:tooltip="2.14.3. Несоответствие или неподтверждение сведений, указанных в заявлении и (или) документах, сведениям, имеющимся в распоряжении ОСЗН района УСЗН АО города Москвы, в том числе полученным в рамках межведомственного взаимодействия.">
        <w:r>
          <w:rPr>
            <w:sz w:val="20"/>
            <w:color w:val="0000ff"/>
          </w:rPr>
          <w:t xml:space="preserve">2.14.3</w:t>
        </w:r>
      </w:hyperlink>
      <w:r>
        <w:rPr>
          <w:sz w:val="20"/>
        </w:rPr>
        <w:t xml:space="preserve"> настоящего Порядка, вправе повторно обратиться за назначением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Компенсация на приобретение технического средства реабилитации назначается в размере, установленном на день принятия решения о выплате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В случае принятия решения о выплате компенсации на приобретение технического средства реабилитации ОСЗН района УСЗН АО города Москвы: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2.17.1. В срок не позднее окончания рабочего дня, следующего за днем принятия решения о выплате компенсации на приобретение технического средства реабилитации, уведомляет о принятом решении МФЦ, в который было подано заявление (при подаче заявления в МФЦ), либо направляет уведомление о принятом решении в "личный кабинет" заявителя на Портале (при подаче заявления с использованием Портала).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В срок не позднее 26 числа месяца, следующего за месяцем, в котором принято указанное решение, перечисляет инвалиду компенсацию на приобретение технического средства реабилитации на счет, открытый в российской кредитной организации, указанный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Информирование гражданина, подавшего заявление в МФЦ, о принятом решении о выплате компенсации на приобретение технического средства реабилитации осуществляется МФЦ в случае его устного обращения в МФЦ, в который было подано заявление (запрос) о выплате компенсации на приобретение технического средства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В случае отказа в выплате компенсации на приобретение технического средства реабилитации в срок не позднее окончания рабочего дня, следующего за днем принятия решения об отказе в выплате компенсации на приобретение технического средства реабилитации, ОСЗН района УСЗН АО города Москвы направляет указанное решение с указанием причин отказа: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2.19.1. При подаче заявления в МФЦ - в МФЦ, в который подавалось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2.19.2. При подаче заявления с использованием Портала - в "личный кабинет" заявителя на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Выдача решения об отказе в выплате компенсации на приобретение технического средства реабилитации осуществляется по обращению гражданина, подавшего заявление в МФЦ, МФЦ, в который подавалось заявление о назначении компенсации на приобретение технического средства реабилитации.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</w:t>
      </w:r>
      <w:hyperlink w:history="0" r:id="rId35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1</w:t>
        </w:r>
      </w:hyperlink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134" w:name="P134"/>
    <w:bookmarkEnd w:id="1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ТЕХНИЧЕСКИХ СРЕДСТВ РЕАБИЛИТАЦИИ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4592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технического средства реабилитации, количество (штук)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Столик прикроватный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Стул для ванны и душа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Сиденье для ванны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Ступенька для ванны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Насадка на унитаз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Доска для ванны - 1 шт.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Доска для пересаживания - 1 шт.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6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Москвы от 15.12.2020 N 2192-ПП;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37" w:tooltip="Постановление Правительства Москвы от 29.08.2023 N 1670-ПП &quot;О внесении изменений в постановление Правительства Москвы от 26 декабря 2017 г. N 1088-ПП и признании утратившим силу пункта 1.1.8 постановления Правительства Москвы от 6 апреля 2021 г. N 410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Москвы от 29.08.2023 N 1670-ПП)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Опекун (попечитель)                    Начальнику _________________________</w:t>
      </w:r>
    </w:p>
    <w:p>
      <w:pPr>
        <w:pStyle w:val="1"/>
        <w:jc w:val="both"/>
      </w:pPr>
      <w:r>
        <w:rPr>
          <w:sz w:val="20"/>
        </w:rPr>
        <w:t xml:space="preserve">инвалида ребенка-инвалида:                          (наименование ОСЗН)</w:t>
      </w:r>
    </w:p>
    <w:p>
      <w:pPr>
        <w:pStyle w:val="1"/>
        <w:jc w:val="both"/>
      </w:pPr>
      <w:r>
        <w:rPr>
          <w:sz w:val="20"/>
        </w:rPr>
        <w:t xml:space="preserve">_________________________________,     ______________________ города Москвы</w:t>
      </w:r>
    </w:p>
    <w:p>
      <w:pPr>
        <w:pStyle w:val="1"/>
        <w:jc w:val="both"/>
      </w:pPr>
      <w:r>
        <w:rPr>
          <w:sz w:val="20"/>
        </w:rPr>
        <w:t xml:space="preserve">         (ФИО полностью)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       (ФИО начальника ОСЗН города Москвы)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      от</w:t>
      </w:r>
    </w:p>
    <w:p>
      <w:pPr>
        <w:pStyle w:val="1"/>
        <w:jc w:val="both"/>
      </w:pPr>
      <w:r>
        <w:rPr>
          <w:sz w:val="20"/>
        </w:rPr>
        <w:t xml:space="preserve">серия ____________ N ____________,     ____________________________________</w:t>
      </w:r>
    </w:p>
    <w:p>
      <w:pPr>
        <w:pStyle w:val="1"/>
        <w:jc w:val="both"/>
      </w:pPr>
      <w:r>
        <w:rPr>
          <w:sz w:val="20"/>
        </w:rPr>
        <w:t xml:space="preserve">выдан (кем, когда) ______________        (ФИО инвалида/ребенка-инвалида)</w:t>
      </w:r>
    </w:p>
    <w:p>
      <w:pPr>
        <w:pStyle w:val="1"/>
        <w:jc w:val="both"/>
      </w:pPr>
      <w:r>
        <w:rPr>
          <w:sz w:val="20"/>
        </w:rPr>
        <w:t xml:space="preserve">_________________________________      ___________________________________,</w:t>
      </w:r>
    </w:p>
    <w:p>
      <w:pPr>
        <w:pStyle w:val="1"/>
        <w:jc w:val="both"/>
      </w:pPr>
      <w:r>
        <w:rPr>
          <w:sz w:val="20"/>
        </w:rPr>
        <w:t xml:space="preserve">код подразделения _______________      дата рождения _____________________,</w:t>
      </w:r>
    </w:p>
    <w:p>
      <w:pPr>
        <w:pStyle w:val="1"/>
        <w:jc w:val="both"/>
      </w:pPr>
      <w:r>
        <w:rPr>
          <w:sz w:val="20"/>
        </w:rPr>
        <w:t xml:space="preserve">дата рождения __________________,      пол (мужской/женский) ______________</w:t>
      </w:r>
    </w:p>
    <w:p>
      <w:pPr>
        <w:pStyle w:val="1"/>
        <w:jc w:val="both"/>
      </w:pPr>
      <w:r>
        <w:rPr>
          <w:sz w:val="20"/>
        </w:rPr>
        <w:t xml:space="preserve">пол (мужской/женский) ___________      Место рождения ____________________,</w:t>
      </w:r>
    </w:p>
    <w:p>
      <w:pPr>
        <w:pStyle w:val="1"/>
        <w:jc w:val="both"/>
      </w:pPr>
      <w:r>
        <w:rPr>
          <w:sz w:val="20"/>
        </w:rPr>
        <w:t xml:space="preserve">Контактный телефон: _____________      проживающий(ая)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Документ, удостоверяющий личность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серия ___________ N 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выдан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(кем, когда)</w:t>
      </w:r>
    </w:p>
    <w:p>
      <w:pPr>
        <w:pStyle w:val="1"/>
        <w:jc w:val="both"/>
      </w:pPr>
      <w:r>
        <w:rPr>
          <w:sz w:val="20"/>
        </w:rPr>
        <w:t xml:space="preserve">                                       код подразделения 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конт. телефон (моб./дом.) 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адрес электронной почты ____________</w:t>
      </w:r>
    </w:p>
    <w:p>
      <w:pPr>
        <w:pStyle w:val="0"/>
        <w:jc w:val="both"/>
      </w:pPr>
      <w:r>
        <w:rPr>
          <w:sz w:val="20"/>
        </w:rPr>
      </w:r>
    </w:p>
    <w:bookmarkStart w:id="189" w:name="P189"/>
    <w:bookmarkEnd w:id="189"/>
    <w:p>
      <w:pPr>
        <w:pStyle w:val="0"/>
        <w:jc w:val="center"/>
      </w:pPr>
      <w:r>
        <w:rPr>
          <w:sz w:val="20"/>
        </w:rPr>
        <w:t xml:space="preserve">ЗАПРОС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назначить и выплатить мне компенсацию на приобретение технического средства реабилитации (ТСР) (столик прикроватный; стул для ванны и душа; сиденье для ванны; ступенька для ванны; насадка на унитаз; доска для ванны; доска для пересаживания) на основании индивидуальной программы реабилитации или абилитации инвалида, выданной федеральным государственным учреждением медико-социальной экспертизы, в размере, установленном на дату настоящего обращения.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Денежные средства прошу перечислить на мой счет в кредитной 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(указывается N л/счета и полные банковские реквизиты)</w:t>
      </w:r>
    </w:p>
    <w:p>
      <w:pPr>
        <w:pStyle w:val="1"/>
        <w:jc w:val="both"/>
      </w:pPr>
      <w:r>
        <w:rPr>
          <w:sz w:val="20"/>
        </w:rPr>
        <w:t xml:space="preserve">    Документы,   необходимые  для  предоставления  государственной  услуги,</w:t>
      </w:r>
    </w:p>
    <w:p>
      <w:pPr>
        <w:pStyle w:val="1"/>
        <w:jc w:val="both"/>
      </w:pPr>
      <w:r>
        <w:rPr>
          <w:sz w:val="20"/>
        </w:rPr>
        <w:t xml:space="preserve">прилагаются.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заявителя ____________________ _______________________________ Дата</w:t>
      </w:r>
    </w:p>
    <w:p>
      <w:pPr>
        <w:pStyle w:val="1"/>
        <w:jc w:val="both"/>
      </w:pPr>
      <w:r>
        <w:rPr>
          <w:sz w:val="20"/>
        </w:rPr>
        <w:t xml:space="preserve">(Доверенного лица) 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8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152-ФЗ "О персональных данных" подтверждаю свое согласие на обработку моих персональных данных (персональных данных субъекта персональных данных (в случае если заявитель является его законным представителем) организациям системы труда и социальной защиты населения города Москвы в целях реализации моих прав в соответствии с настоящим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 подтверждаю, что ознакомлен с документами, устанавливающими порядок обработки персональных данных, с моими правами и обязанностями в этой области, а также с возможными последствиями моего отказа дать письменное согласие на их получение.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Настоящим согласием подтверждаю, что проинформирован(а) о целях, перечне, способах обработки и сроках хранения обрабатываемых персональных данных, а также о порядке отзыва настоящего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города Москвы и подведомственных им организаций. Указанная информация может быть предоставлена мне с применением неголосовых коммуникаций (путем рассылки по сети подвижной радиотелефонной связи,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согласие не устанавливает предельных сроков обработки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согласия на обработку персональных данных мне известен.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заявителя ____________________ _______________________________ Дата</w:t>
      </w:r>
    </w:p>
    <w:p>
      <w:pPr>
        <w:pStyle w:val="1"/>
        <w:jc w:val="both"/>
      </w:pPr>
      <w:r>
        <w:rPr>
          <w:sz w:val="20"/>
        </w:rPr>
        <w:t xml:space="preserve">(Доверенного лица) 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Расписка-уведомление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с приложением _____________________ принято "__" _______ 20__ г.,</w:t>
      </w:r>
    </w:p>
    <w:p>
      <w:pPr>
        <w:pStyle w:val="1"/>
        <w:jc w:val="both"/>
      </w:pPr>
      <w:r>
        <w:rPr>
          <w:sz w:val="20"/>
        </w:rPr>
        <w:t xml:space="preserve">                         (кол-во документов)</w:t>
      </w:r>
    </w:p>
    <w:p>
      <w:pPr>
        <w:pStyle w:val="1"/>
        <w:jc w:val="both"/>
      </w:pPr>
      <w:r>
        <w:rPr>
          <w:sz w:val="20"/>
        </w:rPr>
        <w:t xml:space="preserve">сверено с паспортом и зарегистрировано под N 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(ФИО и подпись лица, принявшего заявление)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Москвы</w:t>
      </w:r>
    </w:p>
    <w:p>
      <w:pPr>
        <w:pStyle w:val="0"/>
        <w:jc w:val="right"/>
      </w:pPr>
      <w:r>
        <w:rPr>
          <w:sz w:val="20"/>
        </w:rPr>
        <w:t xml:space="preserve">от 26 декабря 2017 г. N 1088-ПП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НАПРАВЛЕНИЕ</w:t>
      </w:r>
    </w:p>
    <w:p>
      <w:pPr>
        <w:pStyle w:val="2"/>
        <w:jc w:val="center"/>
      </w:pPr>
      <w:r>
        <w:rPr>
          <w:sz w:val="20"/>
        </w:rPr>
        <w:t xml:space="preserve">В 2018 ГОДУ ОБЪЕМА БЮДЖЕТНЫХ АССИГНОВАНИЙ НА РЕАЛИЗАЦИЮ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 ГОРОДА МОСКВЫ "СОЦИАЛЬНАЯ</w:t>
      </w:r>
    </w:p>
    <w:p>
      <w:pPr>
        <w:pStyle w:val="2"/>
        <w:jc w:val="center"/>
      </w:pPr>
      <w:r>
        <w:rPr>
          <w:sz w:val="20"/>
        </w:rPr>
        <w:t xml:space="preserve">ПОДДЕРЖКА ЖИТЕЛЕЙ ГОРОДА МОСКВЫ"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Утратило силу. - </w:t>
      </w:r>
      <w:hyperlink w:history="0" r:id="rId39" w:tooltip="Постановление Правительства Москвы от 15.12.2020 N 2192-ПП &quot;О внесении изменений в постановление Правительства Москвы от 26 декабря 2017 г. N 1088-П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Москвы</w:t>
      </w:r>
    </w:p>
    <w:p>
      <w:pPr>
        <w:pStyle w:val="0"/>
        <w:jc w:val="center"/>
      </w:pPr>
      <w:r>
        <w:rPr>
          <w:sz w:val="20"/>
        </w:rPr>
        <w:t xml:space="preserve">от 15.12.2020 N 2192-ПП.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26.12.2017 N 1088-ПП</w:t>
            <w:br/>
            <w:t>(ред. от 29.08.2023)</w:t>
            <w:br/>
            <w:t>"Об утверждении Порядка назначения компе...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197336&amp;dst=100056" TargetMode = "External"/>
	<Relationship Id="rId8" Type="http://schemas.openxmlformats.org/officeDocument/2006/relationships/hyperlink" Target="https://login.consultant.ru/link/?req=doc&amp;base=MLAW&amp;n=223018&amp;dst=100116" TargetMode = "External"/>
	<Relationship Id="rId9" Type="http://schemas.openxmlformats.org/officeDocument/2006/relationships/hyperlink" Target="https://login.consultant.ru/link/?req=doc&amp;base=MLAW&amp;n=208844&amp;dst=100005" TargetMode = "External"/>
	<Relationship Id="rId10" Type="http://schemas.openxmlformats.org/officeDocument/2006/relationships/hyperlink" Target="https://login.consultant.ru/link/?req=doc&amp;base=MLAW&amp;n=235219&amp;dst=100005" TargetMode = "External"/>
	<Relationship Id="rId11" Type="http://schemas.openxmlformats.org/officeDocument/2006/relationships/hyperlink" Target="https://login.consultant.ru/link/?req=doc&amp;base=MLAW&amp;n=208844&amp;dst=100006" TargetMode = "External"/>
	<Relationship Id="rId12" Type="http://schemas.openxmlformats.org/officeDocument/2006/relationships/hyperlink" Target="https://login.consultant.ru/link/?req=doc&amp;base=MLAW&amp;n=208844&amp;dst=100008" TargetMode = "External"/>
	<Relationship Id="rId13" Type="http://schemas.openxmlformats.org/officeDocument/2006/relationships/hyperlink" Target="https://login.consultant.ru/link/?req=doc&amp;base=MLAW&amp;n=172974" TargetMode = "External"/>
	<Relationship Id="rId14" Type="http://schemas.openxmlformats.org/officeDocument/2006/relationships/hyperlink" Target="https://login.consultant.ru/link/?req=doc&amp;base=MLAW&amp;n=160703" TargetMode = "External"/>
	<Relationship Id="rId15" Type="http://schemas.openxmlformats.org/officeDocument/2006/relationships/hyperlink" Target="https://login.consultant.ru/link/?req=doc&amp;base=MLAW&amp;n=178527&amp;dst=100697" TargetMode = "External"/>
	<Relationship Id="rId16" Type="http://schemas.openxmlformats.org/officeDocument/2006/relationships/hyperlink" Target="https://login.consultant.ru/link/?req=doc&amp;base=MLAW&amp;n=172783&amp;dst=100020" TargetMode = "External"/>
	<Relationship Id="rId17" Type="http://schemas.openxmlformats.org/officeDocument/2006/relationships/hyperlink" Target="https://login.consultant.ru/link/?req=doc&amp;base=MLAW&amp;n=172918&amp;dst=100205" TargetMode = "External"/>
	<Relationship Id="rId18" Type="http://schemas.openxmlformats.org/officeDocument/2006/relationships/hyperlink" Target="https://login.consultant.ru/link/?req=doc&amp;base=MLAW&amp;n=197336&amp;dst=100057" TargetMode = "External"/>
	<Relationship Id="rId19" Type="http://schemas.openxmlformats.org/officeDocument/2006/relationships/hyperlink" Target="https://login.consultant.ru/link/?req=doc&amp;base=MLAW&amp;n=197336&amp;dst=100058" TargetMode = "External"/>
	<Relationship Id="rId20" Type="http://schemas.openxmlformats.org/officeDocument/2006/relationships/hyperlink" Target="https://login.consultant.ru/link/?req=doc&amp;base=MLAW&amp;n=197336&amp;dst=100059" TargetMode = "External"/>
	<Relationship Id="rId21" Type="http://schemas.openxmlformats.org/officeDocument/2006/relationships/hyperlink" Target="https://login.consultant.ru/link/?req=doc&amp;base=MLAW&amp;n=223018&amp;dst=100117" TargetMode = "External"/>
	<Relationship Id="rId22" Type="http://schemas.openxmlformats.org/officeDocument/2006/relationships/hyperlink" Target="https://login.consultant.ru/link/?req=doc&amp;base=MLAW&amp;n=208844&amp;dst=100009" TargetMode = "External"/>
	<Relationship Id="rId23" Type="http://schemas.openxmlformats.org/officeDocument/2006/relationships/hyperlink" Target="https://login.consultant.ru/link/?req=doc&amp;base=MLAW&amp;n=235219&amp;dst=100006" TargetMode = "External"/>
	<Relationship Id="rId24" Type="http://schemas.openxmlformats.org/officeDocument/2006/relationships/hyperlink" Target="https://login.consultant.ru/link/?req=doc&amp;base=MLAW&amp;n=197336&amp;dst=100059" TargetMode = "External"/>
	<Relationship Id="rId25" Type="http://schemas.openxmlformats.org/officeDocument/2006/relationships/hyperlink" Target="https://login.consultant.ru/link/?req=doc&amp;base=MLAW&amp;n=208844&amp;dst=100010" TargetMode = "External"/>
	<Relationship Id="rId26" Type="http://schemas.openxmlformats.org/officeDocument/2006/relationships/hyperlink" Target="https://login.consultant.ru/link/?req=doc&amp;base=MLAW&amp;n=208844&amp;dst=100011" TargetMode = "External"/>
	<Relationship Id="rId27" Type="http://schemas.openxmlformats.org/officeDocument/2006/relationships/hyperlink" Target="https://login.consultant.ru/link/?req=doc&amp;base=LAW&amp;n=477506" TargetMode = "External"/>
	<Relationship Id="rId28" Type="http://schemas.openxmlformats.org/officeDocument/2006/relationships/hyperlink" Target="https://login.consultant.ru/link/?req=doc&amp;base=LAW&amp;n=477396" TargetMode = "External"/>
	<Relationship Id="rId29" Type="http://schemas.openxmlformats.org/officeDocument/2006/relationships/hyperlink" Target="https://login.consultant.ru/link/?req=doc&amp;base=MLAW&amp;n=208844&amp;dst=100012" TargetMode = "External"/>
	<Relationship Id="rId30" Type="http://schemas.openxmlformats.org/officeDocument/2006/relationships/hyperlink" Target="https://login.consultant.ru/link/?req=doc&amp;base=MLAW&amp;n=208844&amp;dst=100013" TargetMode = "External"/>
	<Relationship Id="rId31" Type="http://schemas.openxmlformats.org/officeDocument/2006/relationships/hyperlink" Target="https://login.consultant.ru/link/?req=doc&amp;base=MLAW&amp;n=208844&amp;dst=100014" TargetMode = "External"/>
	<Relationship Id="rId32" Type="http://schemas.openxmlformats.org/officeDocument/2006/relationships/hyperlink" Target="https://login.consultant.ru/link/?req=doc&amp;base=MLAW&amp;n=235219&amp;dst=100006" TargetMode = "External"/>
	<Relationship Id="rId33" Type="http://schemas.openxmlformats.org/officeDocument/2006/relationships/hyperlink" Target="https://login.consultant.ru/link/?req=doc&amp;base=MLAW&amp;n=234150&amp;dst=100268" TargetMode = "External"/>
	<Relationship Id="rId34" Type="http://schemas.openxmlformats.org/officeDocument/2006/relationships/hyperlink" Target="https://login.consultant.ru/link/?req=doc&amp;base=MLAW&amp;n=234150&amp;dst=100389" TargetMode = "External"/>
	<Relationship Id="rId35" Type="http://schemas.openxmlformats.org/officeDocument/2006/relationships/hyperlink" Target="https://login.consultant.ru/link/?req=doc&amp;base=MLAW&amp;n=208844&amp;dst=100079" TargetMode = "External"/>
	<Relationship Id="rId36" Type="http://schemas.openxmlformats.org/officeDocument/2006/relationships/hyperlink" Target="https://login.consultant.ru/link/?req=doc&amp;base=MLAW&amp;n=208844&amp;dst=100080" TargetMode = "External"/>
	<Relationship Id="rId37" Type="http://schemas.openxmlformats.org/officeDocument/2006/relationships/hyperlink" Target="https://login.consultant.ru/link/?req=doc&amp;base=MLAW&amp;n=235219&amp;dst=100059" TargetMode = "External"/>
	<Relationship Id="rId38" Type="http://schemas.openxmlformats.org/officeDocument/2006/relationships/hyperlink" Target="https://login.consultant.ru/link/?req=doc&amp;base=LAW&amp;n=482686" TargetMode = "External"/>
	<Relationship Id="rId39" Type="http://schemas.openxmlformats.org/officeDocument/2006/relationships/hyperlink" Target="https://login.consultant.ru/link/?req=doc&amp;base=MLAW&amp;n=208844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26.12.2017 N 1088-ПП
(ред. от 29.08.2023)
"Об утверждении Порядка назначения компенсации на приобретение технического средства реабилитации инвалидам, нуждающимся в обеспечении техническими средствами реабилитации"</dc:title>
  <dcterms:created xsi:type="dcterms:W3CDTF">2024-12-19T15:10:37Z</dcterms:created>
</cp:coreProperties>
</file>