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r>
        <w:rPr/>
        <w:t>Приказ Департамента от 29.12.2021 № 1398 «О выдаче в городе Москве свидетельств о прохождении подготовки лиц, желающих принять на воспитание в свою семью ребенка, оставшегося без попечения родителей, на территории Российской Федерации»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roid Sans Fallback" w:cs="Droid Sans Devanagari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roid Sans Fallback" w:cs="Droid Sans Devanagari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