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bidi w:val="0"/>
        <w:spacing w:before="240" w:after="120"/>
        <w:jc w:val="left"/>
        <w:rPr/>
      </w:pPr>
      <w:r>
        <w:rPr/>
        <w:t>Список адвокатов, оказывающих бесплатную юридическую помощь в городе Москве</w:t>
      </w:r>
    </w:p>
    <w:sectPr>
      <w:type w:val="nextPage"/>
      <w:pgSz w:w="12240" w:h="15840"/>
      <w:pgMar w:left="1134" w:right="567" w:gutter="0" w:header="0" w:top="567" w:footer="0" w:bottom="567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DejaVu Sans" w:cs="DejaVu Sans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LibreOffice/7.4.0.3$Linux_X86_64 LibreOffice_project/f85e47c08ddd19c015c0114a68350214f7066f5a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