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111A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595ECF" w:rsidRDefault="00595ECF" w:rsidP="00595ECF">
      <w:pPr>
        <w:spacing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________20__г. № ______</w:t>
      </w:r>
    </w:p>
    <w:p w:rsidR="00595ECF" w:rsidRPr="00A36B90" w:rsidRDefault="00595ECF" w:rsidP="0059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Ind w:w="4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8C1CF1" w:rsidTr="008C1CF1">
        <w:tc>
          <w:tcPr>
            <w:tcW w:w="6349" w:type="dxa"/>
            <w:tcBorders>
              <w:right w:val="single" w:sz="4" w:space="0" w:color="auto"/>
            </w:tcBorders>
          </w:tcPr>
          <w:p w:rsidR="008C1CF1" w:rsidRDefault="008C1CF1" w:rsidP="004501F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1" w:rsidRDefault="008C1CF1" w:rsidP="004501F1">
            <w:pPr>
              <w:pStyle w:val="ConsPlusNormal"/>
            </w:pPr>
          </w:p>
          <w:p w:rsidR="008C1CF1" w:rsidRDefault="008C1CF1" w:rsidP="004501F1">
            <w:pPr>
              <w:pStyle w:val="ConsPlusNormal"/>
              <w:jc w:val="center"/>
            </w:pPr>
            <w:r>
              <w:t>поле для нанесения</w:t>
            </w:r>
          </w:p>
          <w:p w:rsidR="008C1CF1" w:rsidRDefault="008C1CF1" w:rsidP="004501F1">
            <w:pPr>
              <w:pStyle w:val="ConsPlusNormal"/>
              <w:jc w:val="center"/>
            </w:pPr>
            <w:r>
              <w:t xml:space="preserve">QR-кода </w:t>
            </w:r>
          </w:p>
          <w:p w:rsidR="008C1CF1" w:rsidRDefault="008C1CF1" w:rsidP="004501F1">
            <w:pPr>
              <w:pStyle w:val="ConsPlusNormal"/>
            </w:pPr>
          </w:p>
        </w:tc>
      </w:tr>
    </w:tbl>
    <w:p w:rsidR="003071D5" w:rsidRDefault="003071D5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9A3" w:rsidRDefault="00866B0B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B232B1" w:rsidRDefault="001D487F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87F">
        <w:rPr>
          <w:rFonts w:ascii="Times New Roman" w:hAnsi="Times New Roman"/>
          <w:sz w:val="24"/>
          <w:szCs w:val="24"/>
        </w:rPr>
        <w:t>(список контрольных вопросов), используемую при проведении контрольных (надзорных) мероприятий, профилактических мероприятий для оценки соблюдения обязательных требований, предъявляемых к контролируемым лицам, осуществляющим</w:t>
      </w:r>
    </w:p>
    <w:p w:rsidR="00250BAE" w:rsidRDefault="001D487F" w:rsidP="00250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87F">
        <w:rPr>
          <w:rFonts w:ascii="Times New Roman" w:hAnsi="Times New Roman"/>
          <w:sz w:val="24"/>
          <w:szCs w:val="24"/>
        </w:rPr>
        <w:t xml:space="preserve"> социальное обслуживание на дому, социальное обслуживание в полустационарной форме</w:t>
      </w:r>
      <w:r w:rsidR="00250BAE">
        <w:rPr>
          <w:rFonts w:ascii="Times New Roman" w:hAnsi="Times New Roman"/>
          <w:sz w:val="24"/>
          <w:szCs w:val="24"/>
        </w:rPr>
        <w:t xml:space="preserve">, </w:t>
      </w:r>
      <w:r w:rsidR="00250BAE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8572"/>
      </w:tblGrid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641C5">
              <w:rPr>
                <w:rFonts w:ascii="Times New Roman" w:hAnsi="Times New Roman"/>
                <w:sz w:val="24"/>
                <w:szCs w:val="24"/>
              </w:rPr>
              <w:t>аименование вида контроля, включенного в единый реестр видов регионального государственного контроля (надзора)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6B79">
              <w:rPr>
                <w:rFonts w:ascii="Times New Roman" w:hAnsi="Times New Roman"/>
                <w:sz w:val="24"/>
                <w:szCs w:val="24"/>
              </w:rPr>
              <w:t>ата заполнения проверочного листа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DE4C6B">
              <w:rPr>
                <w:rFonts w:ascii="Times New Roman" w:hAnsi="Times New Roman"/>
                <w:sz w:val="24"/>
                <w:szCs w:val="24"/>
              </w:rPr>
              <w:t xml:space="preserve">юридического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(далее - контролируемое лицо), </w:t>
            </w:r>
            <w:r w:rsidRPr="00DE4C6B">
              <w:rPr>
                <w:rFonts w:ascii="Times New Roman" w:hAnsi="Times New Roman"/>
                <w:sz w:val="24"/>
                <w:szCs w:val="24"/>
              </w:rPr>
              <w:t>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DE4C6B">
              <w:rPr>
                <w:rFonts w:ascii="Times New Roman" w:hAnsi="Times New Roman"/>
                <w:sz w:val="24"/>
                <w:szCs w:val="24"/>
                <w:lang w:eastAsia="ru-RU"/>
              </w:rPr>
              <w:t>есто (места) проведения контрольного (надзорного) мероприятия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социальных услуг в соответствии с которой контролируемым лицом оказываются социальные услуги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70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1D5">
              <w:rPr>
                <w:rFonts w:ascii="Times New Roman" w:hAnsi="Times New Roman"/>
                <w:sz w:val="24"/>
                <w:szCs w:val="24"/>
              </w:rPr>
              <w:t xml:space="preserve">Наименование  и реквизиты </w:t>
            </w:r>
            <w:r w:rsidR="00702ACC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труда и социальной защиты населения города Москвы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1D5">
              <w:rPr>
                <w:rFonts w:ascii="Times New Roman" w:hAnsi="Times New Roman"/>
                <w:sz w:val="24"/>
                <w:szCs w:val="24"/>
              </w:rPr>
              <w:t>формы проверочного листа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75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751B3D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труда и социальной защиты населения города Москвы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о проведении контрольного (надзорного)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953">
              <w:rPr>
                <w:rFonts w:ascii="Times New Roman" w:hAnsi="Times New Roman"/>
                <w:sz w:val="24"/>
                <w:szCs w:val="24"/>
              </w:rPr>
              <w:t xml:space="preserve">Учетный номер проверки и дата присвоения учетного номера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 профилактического мероприятия</w:t>
            </w: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олжность, фамилия и инициалы 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 труда и социальной защиты населения города Москвы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>, в должностные обязанности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Pr="00E569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hideMark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E56953" w:rsidTr="004501F1">
        <w:trPr>
          <w:trHeight w:val="645"/>
        </w:trPr>
        <w:tc>
          <w:tcPr>
            <w:tcW w:w="5988" w:type="dxa"/>
          </w:tcPr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олжность, 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специалистов, привлекаемых к проведению </w:t>
            </w:r>
            <w:r w:rsidRPr="002C48E2">
              <w:rPr>
                <w:rFonts w:ascii="Times New Roman" w:hAnsi="Times New Roman"/>
                <w:sz w:val="24"/>
                <w:szCs w:val="24"/>
              </w:rPr>
              <w:t>контрольного (надзорного) мероприятия</w:t>
            </w:r>
            <w:r w:rsidRPr="006F602C">
              <w:rPr>
                <w:rFonts w:ascii="Times New Roman" w:hAnsi="Times New Roman"/>
                <w:sz w:val="24"/>
                <w:szCs w:val="24"/>
              </w:rPr>
              <w:t xml:space="preserve"> и заполняющего проверочный лист 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91058" w:rsidRPr="00E569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</w:tcPr>
          <w:p w:rsidR="00391058" w:rsidRPr="00E56953" w:rsidRDefault="00391058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058" w:rsidRDefault="00391058" w:rsidP="0039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058" w:rsidRDefault="00391058" w:rsidP="0039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058" w:rsidRDefault="00391058" w:rsidP="0039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058" w:rsidRDefault="00391058" w:rsidP="00391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391058" w:rsidRDefault="00391058" w:rsidP="00391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8"/>
        <w:gridCol w:w="3418"/>
        <w:gridCol w:w="487"/>
        <w:gridCol w:w="854"/>
        <w:gridCol w:w="1710"/>
        <w:gridCol w:w="1487"/>
        <w:gridCol w:w="13"/>
      </w:tblGrid>
      <w:tr w:rsidR="00391058" w:rsidRPr="00DF7253" w:rsidTr="004501F1">
        <w:trPr>
          <w:jc w:val="center"/>
        </w:trPr>
        <w:tc>
          <w:tcPr>
            <w:tcW w:w="0" w:type="auto"/>
            <w:vMerge w:val="restart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391058" w:rsidRPr="008618A5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51" w:type="dxa"/>
            <w:gridSpan w:val="3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91058" w:rsidRPr="00DF7253" w:rsidTr="004501F1">
        <w:trPr>
          <w:gridAfter w:val="1"/>
          <w:wAfter w:w="13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391058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jc w:val="center"/>
        </w:trPr>
        <w:tc>
          <w:tcPr>
            <w:tcW w:w="0" w:type="auto"/>
            <w:gridSpan w:val="2"/>
            <w:vAlign w:val="center"/>
          </w:tcPr>
          <w:p w:rsidR="00391058" w:rsidRPr="00DF7253" w:rsidRDefault="00702ACC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3418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утвержденное штатное расписание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транспортные средства, которыми контролируемые лица владеют и (или) пользуются с целью предоставления социальных услуг;</w:t>
            </w: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CC" w:rsidRDefault="00702ACC" w:rsidP="00702ACC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391058" w:rsidRPr="00626B02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Pr="00AD1092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829-ПП «О социальном обслуживании граждан в городе Москве» (далее - постановление ПМ № 829-ПП);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«О примерной форме договора о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социальных услуг, а также о форме индивидуальной программы 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391058" w:rsidRPr="00880A70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391058" w:rsidRPr="00C03061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3E66B5" w:rsidRDefault="00391058" w:rsidP="00450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DF7253" w:rsidTr="004501F1">
        <w:trPr>
          <w:gridAfter w:val="1"/>
          <w:wAfter w:w="13" w:type="dxa"/>
          <w:trHeight w:val="2079"/>
          <w:jc w:val="center"/>
        </w:trPr>
        <w:tc>
          <w:tcPr>
            <w:tcW w:w="0" w:type="auto"/>
          </w:tcPr>
          <w:p w:rsidR="00391058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планировка и оборудование всех помещений,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>) лифтами и (или) другими устройствами для транспортирования лиц пожилого возраста,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707" w:rsidRDefault="00D11707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престарелых и инвалидов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Pr="00DF58ED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3C6" w:rsidRDefault="00B413C6" w:rsidP="00B413C6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3C6" w:rsidRDefault="00B413C6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D02A21" w:rsidRDefault="00D02A21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391058" w:rsidRDefault="00391058" w:rsidP="004501F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058" w:rsidRDefault="00391058" w:rsidP="00B413C6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B413C6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391058" w:rsidRPr="00D27AFE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1058" w:rsidRPr="003E66B5" w:rsidRDefault="00391058" w:rsidP="00450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91058" w:rsidRPr="00DF7253" w:rsidRDefault="00391058" w:rsidP="00450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B413C6">
        <w:trPr>
          <w:gridAfter w:val="1"/>
          <w:wAfter w:w="13" w:type="dxa"/>
          <w:trHeight w:val="2252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FA586D" w:rsidRPr="008F129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lastRenderedPageBreak/>
              <w:t>- журнал по учету индивидуальных программ предоставления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получателей социальных услуг о предоставлении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карта типизации по результатам функциональной диагностики </w:t>
            </w:r>
            <w:r w:rsidR="00BE73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договоры с получателями социальных услуг или их законными представителями;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справки о состоянии здоровья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учреждений здравоохранения, нуждающихся в предоставлении социальных услуг;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выписки из единого жилищного документа;</w:t>
            </w:r>
          </w:p>
          <w:p w:rsidR="00BE73FF" w:rsidRDefault="00BE73FF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циклограммы работников;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lastRenderedPageBreak/>
              <w:t xml:space="preserve"> - подпункт </w:t>
            </w:r>
            <w:r w:rsidRPr="00FA586D">
              <w:rPr>
                <w:sz w:val="20"/>
                <w:szCs w:val="20"/>
              </w:rPr>
              <w:t>2</w:t>
            </w:r>
            <w:r w:rsidRPr="00FA586D">
              <w:rPr>
                <w:color w:val="000000" w:themeColor="text1"/>
                <w:sz w:val="20"/>
                <w:szCs w:val="20"/>
              </w:rPr>
              <w:t xml:space="preserve"> пункта 1 статьи 12, статья 16, статья 17 Федерального закона № 442-ФЗ;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Закон города Москвы № 34;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постановление ПМ № 829-ПП;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приказ Минтруда России № 940н;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>- приказ Минтруда России № 874н;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31.12.2019 № 1459 «</w:t>
            </w:r>
            <w:r w:rsidRPr="00FA586D">
              <w:rPr>
                <w:color w:val="000000" w:themeColor="text1"/>
                <w:sz w:val="20"/>
                <w:szCs w:val="20"/>
              </w:rPr>
              <w:t xml:space="preserve">Об особенностях предоставления </w:t>
            </w:r>
            <w:r w:rsidRPr="00FA586D">
              <w:rPr>
                <w:color w:val="000000" w:themeColor="text1"/>
                <w:sz w:val="20"/>
                <w:szCs w:val="20"/>
              </w:rPr>
              <w:lastRenderedPageBreak/>
              <w:t>социального обслуживания в городе Москве» (далее - приказ Департамента № 1459);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30.12.2020 № 1589 «О внесении изменений в приказ Департамента труда и социальной защиты населения города Москвы и признании утратившими силу отдельных положений приказа Департамента труда и социальной защиты населения города Москвы от 31 декабря 2019 г. № 1459»</w:t>
            </w:r>
            <w:r w:rsidRPr="00FA586D">
              <w:rPr>
                <w:sz w:val="20"/>
                <w:szCs w:val="20"/>
              </w:rPr>
              <w:br/>
              <w:t>(далее - приказ Департамента</w:t>
            </w:r>
            <w:r w:rsidR="00BE73FF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>№ 1589);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26.08.2015 № 739 «Об утверждении стандартов социальных услуг» (далее - приказ Департамента № 739);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труда и социальной защиты населения города Москвы от 29.12.2020 № 1580 «Об утверждении тарифов на социальные услуги»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>(далее - приказ Департамента № 1580);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05.02.2021 № 75 «О внесении изменения в приказ Департамента труда и социальной защиты населения города Москвы от</w:t>
            </w:r>
            <w:r w:rsidRPr="00FA586D">
              <w:rPr>
                <w:sz w:val="20"/>
                <w:szCs w:val="20"/>
              </w:rPr>
              <w:br/>
              <w:t>29 декабря 2020 г. № 1580» (далее - приказ Департамента № 75);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труда и социальной защиты населения города Москвы от 10.03.2021 № 180 «О внесении изменений в приказы Департамента труда и социальной защиты населения города Москвы от</w:t>
            </w:r>
            <w:r w:rsidRPr="00FA586D">
              <w:rPr>
                <w:sz w:val="20"/>
                <w:szCs w:val="20"/>
              </w:rPr>
              <w:br/>
              <w:t>26 августа 2015 г. № 739, от</w:t>
            </w:r>
            <w:r w:rsidR="00DD2FDA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>29 декабря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 xml:space="preserve">2020 г. № 1580 и </w:t>
            </w:r>
            <w:r w:rsidRPr="00FA586D">
              <w:rPr>
                <w:sz w:val="20"/>
                <w:szCs w:val="20"/>
              </w:rPr>
              <w:lastRenderedPageBreak/>
              <w:t>признании утратившим силу положения приказа Департамента  труда и социальной защиты населения  города Москвы от 25 мая 2016 г. № 589» (далее - приказ Департамента № 180);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труда и социальной защиты населения города Москвы 31.12.2020 № 1608 «О внесении изменений в приказ Департамента труда и социальной защиты населения города Москвы от 26 августа</w:t>
            </w:r>
            <w:r w:rsidR="00DD2FDA">
              <w:rPr>
                <w:sz w:val="20"/>
                <w:szCs w:val="20"/>
              </w:rPr>
              <w:t xml:space="preserve"> </w:t>
            </w:r>
            <w:r w:rsidRPr="00FA586D">
              <w:rPr>
                <w:sz w:val="20"/>
                <w:szCs w:val="20"/>
              </w:rPr>
              <w:t xml:space="preserve">2015 г. № 739» (далее - приказ Департамента № 1608); </w:t>
            </w:r>
          </w:p>
          <w:p w:rsidR="00FA586D" w:rsidRPr="00FA586D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 xml:space="preserve">- </w:t>
            </w:r>
            <w:r w:rsidRPr="00FA586D">
              <w:rPr>
                <w:color w:val="000000" w:themeColor="text1"/>
                <w:sz w:val="20"/>
                <w:szCs w:val="20"/>
              </w:rPr>
              <w:t>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  <w:r w:rsidRPr="00FA586D">
              <w:rPr>
                <w:color w:val="000000" w:themeColor="text1"/>
                <w:sz w:val="20"/>
                <w:szCs w:val="20"/>
              </w:rPr>
              <w:br/>
              <w:t>29 декабря 2020 г. № 1580» (далее - приказ Департамента № 48);</w:t>
            </w:r>
          </w:p>
          <w:p w:rsidR="00FA586D" w:rsidRPr="00FA586D" w:rsidRDefault="00FA586D" w:rsidP="00833EEA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труда и социальной защиты населения города Москвы от 20.01.2020 № 28</w:t>
            </w:r>
            <w:r w:rsidR="00B413C6">
              <w:rPr>
                <w:sz w:val="20"/>
                <w:szCs w:val="20"/>
              </w:rPr>
              <w:br/>
            </w:r>
            <w:r w:rsidRPr="00FA586D">
              <w:rPr>
                <w:sz w:val="20"/>
                <w:szCs w:val="20"/>
              </w:rPr>
              <w:t xml:space="preserve"> «О наделении управлений социальной защиты населения города Москвы полномочиями по признанию несовершеннолетних граждан, женщин и женщин с детьми, находящихся в социально опасном положении, нуждающимися в социальном обслуживании в стационарной форме» (далее - приказ Департамента № 28)</w:t>
            </w:r>
          </w:p>
        </w:tc>
        <w:tc>
          <w:tcPr>
            <w:tcW w:w="0" w:type="auto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A586D" w:rsidRPr="003E66B5" w:rsidRDefault="00FA586D" w:rsidP="00FA5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FA586D" w:rsidRPr="000173DC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FA586D" w:rsidRPr="000173DC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8803AB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86D" w:rsidRPr="00F34C06" w:rsidRDefault="00FA586D" w:rsidP="005C4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предоставления социальных услуг</w:t>
            </w:r>
          </w:p>
        </w:tc>
        <w:tc>
          <w:tcPr>
            <w:tcW w:w="3418" w:type="dxa"/>
            <w:vMerge/>
          </w:tcPr>
          <w:p w:rsidR="00FA586D" w:rsidRPr="00F34C06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A586D" w:rsidRPr="00F3511E" w:rsidRDefault="00FA586D" w:rsidP="00CB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7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86D" w:rsidRDefault="00FA586D" w:rsidP="0083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EEA"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4A87">
              <w:rPr>
                <w:rFonts w:ascii="Times New Roman" w:hAnsi="Times New Roman"/>
                <w:sz w:val="24"/>
                <w:szCs w:val="24"/>
              </w:rPr>
              <w:t xml:space="preserve">оциальные услуги предоставляются в соответствии с порядком предоставления </w:t>
            </w:r>
            <w:r w:rsidRPr="00314A8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и в объемах, не менее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lastRenderedPageBreak/>
              <w:t>- приказ Департамента № 1580;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A72971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A72971" w:rsidRPr="00FA586D" w:rsidRDefault="00A72971" w:rsidP="00A7297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553461" w:rsidRDefault="00A72971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FA586D" w:rsidRPr="0081113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trHeight w:val="834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наличие в личном деле получателя социальных услуг согласие на обработку персональных данных;</w:t>
            </w:r>
          </w:p>
          <w:p w:rsidR="00FA586D" w:rsidRPr="0081113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локальный акт (приказ, распоряжение) о конфиденциальности информации о получателях социальных услуг</w:t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  <w:r w:rsidR="005E3C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5E3C56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 xml:space="preserve">существляет социальное сопровождение в соответствии со статьей 22 Федерального закона от 28 декабря 2013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092">
              <w:rPr>
                <w:rFonts w:ascii="Times New Roman" w:hAnsi="Times New Roman"/>
                <w:sz w:val="24"/>
                <w:szCs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заявление получателя социальных услуг, нуждающегося в социальном сопровождении;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учета заявлений получателя социальных услуг, обратившихся за социальным сопровождением;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договора с организацией, предоставляющей медицинскую, психологическую, педагогическую, юридическую, социальную помощь, не относящуюся к социальным услугам (социальное сопровождение);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акт об оказанн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FA586D" w:rsidRPr="00553461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обращение  гражданина за данной услугой и об ее исполнении (заявление от получателя социальных услуг о предоставлении содействия  в прохождении медико-социальной экспертизы, </w:t>
            </w: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программа предоставления социальных услуг, 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DF7253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«Интернет»;</w:t>
            </w:r>
          </w:p>
          <w:p w:rsidR="00FA586D" w:rsidRPr="00A94D75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AD1092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обращение гражданина за данной услугой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(заявление)</w:t>
            </w:r>
          </w:p>
        </w:tc>
        <w:tc>
          <w:tcPr>
            <w:tcW w:w="3418" w:type="dxa"/>
          </w:tcPr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FA586D" w:rsidRPr="000807D8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739;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1580;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FA586D">
              <w:rPr>
                <w:sz w:val="20"/>
                <w:szCs w:val="20"/>
              </w:rPr>
              <w:t>приказ Департамента № 75;</w:t>
            </w:r>
          </w:p>
          <w:p w:rsidR="005E3C56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 w:rsidRPr="00FA586D">
              <w:rPr>
                <w:sz w:val="20"/>
                <w:szCs w:val="20"/>
              </w:rPr>
              <w:t>- приказ Департамента № 180</w:t>
            </w:r>
            <w:r>
              <w:rPr>
                <w:sz w:val="20"/>
                <w:szCs w:val="20"/>
              </w:rPr>
              <w:t>;</w:t>
            </w:r>
          </w:p>
          <w:p w:rsidR="005E3C56" w:rsidRPr="00FA586D" w:rsidRDefault="005E3C56" w:rsidP="005E3C5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приказ Департамента № 48;</w:t>
            </w:r>
          </w:p>
          <w:p w:rsidR="00FA586D" w:rsidRPr="000173DC" w:rsidRDefault="005E3C56" w:rsidP="005E3C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приказ Департамента № 1608</w:t>
            </w:r>
          </w:p>
        </w:tc>
        <w:tc>
          <w:tcPr>
            <w:tcW w:w="0" w:type="auto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DF7253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224040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Pr="00224040" w:rsidRDefault="001E0BEE" w:rsidP="001E0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A586D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8 Закона г. Москвы от 17.01.2001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FA586D" w:rsidRPr="00CC0FBA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FA586D" w:rsidRPr="000173DC" w:rsidRDefault="00FA586D" w:rsidP="001E0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 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0" w:type="auto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86D" w:rsidRPr="00224040" w:rsidTr="004501F1">
        <w:trPr>
          <w:gridAfter w:val="1"/>
          <w:wAfter w:w="13" w:type="dxa"/>
          <w:jc w:val="center"/>
        </w:trPr>
        <w:tc>
          <w:tcPr>
            <w:tcW w:w="0" w:type="auto"/>
          </w:tcPr>
          <w:p w:rsidR="00FA586D" w:rsidRDefault="001E0BEE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A586D" w:rsidRPr="00FE02F2" w:rsidRDefault="00FA586D" w:rsidP="00FA586D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FA586D" w:rsidRPr="009E3DAC" w:rsidRDefault="00FA586D" w:rsidP="00FA586D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0" w:type="auto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86D" w:rsidRPr="00224040" w:rsidRDefault="00FA586D" w:rsidP="00FA5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058" w:rsidRPr="00913BC7" w:rsidRDefault="00391058" w:rsidP="00391058">
      <w:pPr>
        <w:jc w:val="both"/>
        <w:rPr>
          <w:rFonts w:ascii="Times New Roman" w:hAnsi="Times New Roman"/>
          <w:sz w:val="20"/>
          <w:szCs w:val="20"/>
        </w:rPr>
      </w:pPr>
    </w:p>
    <w:p w:rsidR="00ED2B22" w:rsidRPr="00A609AE" w:rsidRDefault="00ED2B22" w:rsidP="00ED2B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A609AE">
        <w:rPr>
          <w:rFonts w:ascii="Times New Roman" w:hAnsi="Times New Roman"/>
          <w:sz w:val="20"/>
          <w:szCs w:val="20"/>
        </w:rPr>
        <w:t>_________________________________________</w:t>
      </w:r>
    </w:p>
    <w:p w:rsidR="00ED2B22" w:rsidRDefault="00ED2B22" w:rsidP="00ED2B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(Ф.И.О. должностного лица,</w:t>
      </w:r>
      <w:r>
        <w:rPr>
          <w:rFonts w:ascii="Times New Roman" w:hAnsi="Times New Roman"/>
          <w:sz w:val="20"/>
          <w:szCs w:val="20"/>
        </w:rPr>
        <w:t xml:space="preserve"> участвующего в проведении                                                                         </w:t>
      </w:r>
    </w:p>
    <w:p w:rsidR="00ED2B22" w:rsidRDefault="00ED2B22" w:rsidP="00ED2B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контрольного (надзорного)/профилактического мероприятия в </w:t>
      </w:r>
    </w:p>
    <w:p w:rsidR="00ED2B22" w:rsidRPr="00A609AE" w:rsidRDefault="00ED2B22" w:rsidP="00ED2B2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части социального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обслуживания, </w:t>
      </w:r>
      <w:r w:rsidRPr="00A609AE">
        <w:rPr>
          <w:rFonts w:ascii="Times New Roman" w:hAnsi="Times New Roman"/>
          <w:sz w:val="20"/>
          <w:szCs w:val="20"/>
        </w:rPr>
        <w:t xml:space="preserve"> подпись</w:t>
      </w:r>
      <w:proofErr w:type="gramEnd"/>
      <w:r w:rsidRPr="00A609AE">
        <w:rPr>
          <w:rFonts w:ascii="Times New Roman" w:hAnsi="Times New Roman"/>
          <w:sz w:val="20"/>
          <w:szCs w:val="20"/>
        </w:rPr>
        <w:t>)</w:t>
      </w:r>
    </w:p>
    <w:p w:rsidR="00250BAE" w:rsidRDefault="00250BAE" w:rsidP="00595ECF">
      <w:pPr>
        <w:spacing w:after="0" w:line="240" w:lineRule="auto"/>
        <w:rPr>
          <w:rFonts w:ascii="Times New Roman" w:hAnsi="Times New Roman"/>
          <w:sz w:val="28"/>
          <w:szCs w:val="28"/>
        </w:rPr>
        <w:sectPr w:rsidR="00250BAE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250BAE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250BAE" w:rsidRPr="00B04947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250BAE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0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BAE" w:rsidRPr="00BF47ED" w:rsidTr="004501F1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250BAE" w:rsidRPr="00BF47ED" w:rsidRDefault="00250BAE" w:rsidP="00450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50BAE" w:rsidRPr="00BF47ED" w:rsidRDefault="00250BAE" w:rsidP="004501F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50BAE" w:rsidRDefault="00250BAE" w:rsidP="00250BA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250BAE" w:rsidRPr="00B04947" w:rsidRDefault="00250BAE" w:rsidP="00250BA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250BAE" w:rsidRPr="00A609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0BAE" w:rsidRPr="00913BC7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50BAE" w:rsidRPr="00A609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A609AE">
        <w:rPr>
          <w:rFonts w:ascii="Times New Roman" w:hAnsi="Times New Roman"/>
          <w:sz w:val="20"/>
          <w:szCs w:val="20"/>
        </w:rPr>
        <w:t>_________________________________________</w:t>
      </w:r>
    </w:p>
    <w:p w:rsidR="00250B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(Ф.И.О. должностного лица,</w:t>
      </w:r>
      <w:r>
        <w:rPr>
          <w:rFonts w:ascii="Times New Roman" w:hAnsi="Times New Roman"/>
          <w:sz w:val="20"/>
          <w:szCs w:val="20"/>
        </w:rPr>
        <w:t xml:space="preserve"> участвующего в проведении                                                                         </w:t>
      </w:r>
    </w:p>
    <w:p w:rsidR="00250B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контрольного (надзорного)/профилактического мероприятия в </w:t>
      </w:r>
    </w:p>
    <w:p w:rsidR="00250B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части </w:t>
      </w:r>
      <w:r w:rsidRPr="00F53DBF">
        <w:rPr>
          <w:rFonts w:ascii="Times New Roman" w:hAnsi="Times New Roman"/>
          <w:sz w:val="20"/>
          <w:szCs w:val="20"/>
        </w:rPr>
        <w:t xml:space="preserve">беспрепятственного доступа к объектам социальной </w:t>
      </w:r>
    </w:p>
    <w:p w:rsidR="00250BAE" w:rsidRPr="00A609AE" w:rsidRDefault="00250BAE" w:rsidP="00250BA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F53DBF">
        <w:rPr>
          <w:rFonts w:ascii="Times New Roman" w:hAnsi="Times New Roman"/>
          <w:sz w:val="20"/>
          <w:szCs w:val="20"/>
        </w:rPr>
        <w:t>инфраструктуры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609AE">
        <w:rPr>
          <w:rFonts w:ascii="Times New Roman" w:hAnsi="Times New Roman"/>
          <w:sz w:val="20"/>
          <w:szCs w:val="20"/>
        </w:rPr>
        <w:t xml:space="preserve"> подпись</w:t>
      </w:r>
      <w:proofErr w:type="gramEnd"/>
      <w:r w:rsidRPr="00A609AE">
        <w:rPr>
          <w:rFonts w:ascii="Times New Roman" w:hAnsi="Times New Roman"/>
          <w:sz w:val="20"/>
          <w:szCs w:val="20"/>
        </w:rPr>
        <w:t>)</w:t>
      </w:r>
      <w:bookmarkStart w:id="2" w:name="_GoBack"/>
      <w:bookmarkEnd w:id="2"/>
    </w:p>
    <w:sectPr w:rsidR="00250BAE" w:rsidRPr="00A609AE" w:rsidSect="00250BAE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4D8F"/>
    <w:rsid w:val="000173DC"/>
    <w:rsid w:val="00026CAE"/>
    <w:rsid w:val="00071E16"/>
    <w:rsid w:val="000747F2"/>
    <w:rsid w:val="00075E96"/>
    <w:rsid w:val="000807D8"/>
    <w:rsid w:val="00080D74"/>
    <w:rsid w:val="00083951"/>
    <w:rsid w:val="00093EE6"/>
    <w:rsid w:val="0009454B"/>
    <w:rsid w:val="000974E7"/>
    <w:rsid w:val="00097D09"/>
    <w:rsid w:val="000A032C"/>
    <w:rsid w:val="000C1745"/>
    <w:rsid w:val="000C4EFF"/>
    <w:rsid w:val="000C58F9"/>
    <w:rsid w:val="000C6715"/>
    <w:rsid w:val="000D013B"/>
    <w:rsid w:val="000E42CF"/>
    <w:rsid w:val="000E4EFE"/>
    <w:rsid w:val="000E5A47"/>
    <w:rsid w:val="000F25C7"/>
    <w:rsid w:val="00111A7F"/>
    <w:rsid w:val="00114700"/>
    <w:rsid w:val="001305DB"/>
    <w:rsid w:val="00133B78"/>
    <w:rsid w:val="001345E1"/>
    <w:rsid w:val="001439C6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39DB"/>
    <w:rsid w:val="001C6B79"/>
    <w:rsid w:val="001D487F"/>
    <w:rsid w:val="001D6924"/>
    <w:rsid w:val="001E0401"/>
    <w:rsid w:val="001E0BEE"/>
    <w:rsid w:val="001F186B"/>
    <w:rsid w:val="001F2443"/>
    <w:rsid w:val="0020768A"/>
    <w:rsid w:val="00215DCA"/>
    <w:rsid w:val="00220D12"/>
    <w:rsid w:val="00224040"/>
    <w:rsid w:val="00250BAE"/>
    <w:rsid w:val="00265DF6"/>
    <w:rsid w:val="00274879"/>
    <w:rsid w:val="0027658C"/>
    <w:rsid w:val="00280F3C"/>
    <w:rsid w:val="002863C7"/>
    <w:rsid w:val="002A646A"/>
    <w:rsid w:val="002C1D14"/>
    <w:rsid w:val="002C3AE3"/>
    <w:rsid w:val="002C3FD0"/>
    <w:rsid w:val="002C48E2"/>
    <w:rsid w:val="002C566E"/>
    <w:rsid w:val="002D002A"/>
    <w:rsid w:val="002D6939"/>
    <w:rsid w:val="002E1671"/>
    <w:rsid w:val="002E40B2"/>
    <w:rsid w:val="003071D5"/>
    <w:rsid w:val="00310E91"/>
    <w:rsid w:val="0031416A"/>
    <w:rsid w:val="00314A87"/>
    <w:rsid w:val="003210F4"/>
    <w:rsid w:val="00324E3C"/>
    <w:rsid w:val="0033388D"/>
    <w:rsid w:val="00362458"/>
    <w:rsid w:val="00373878"/>
    <w:rsid w:val="003764CD"/>
    <w:rsid w:val="003811F4"/>
    <w:rsid w:val="00386058"/>
    <w:rsid w:val="00391058"/>
    <w:rsid w:val="003A4C6B"/>
    <w:rsid w:val="003B0884"/>
    <w:rsid w:val="003B0ECA"/>
    <w:rsid w:val="003B4B27"/>
    <w:rsid w:val="003B640A"/>
    <w:rsid w:val="003C42D5"/>
    <w:rsid w:val="003C7011"/>
    <w:rsid w:val="003D7814"/>
    <w:rsid w:val="003E66B5"/>
    <w:rsid w:val="003E7B9D"/>
    <w:rsid w:val="003F226D"/>
    <w:rsid w:val="003F6E9E"/>
    <w:rsid w:val="003F7FBA"/>
    <w:rsid w:val="00402B8A"/>
    <w:rsid w:val="00405D19"/>
    <w:rsid w:val="0040643C"/>
    <w:rsid w:val="004116E7"/>
    <w:rsid w:val="0041264D"/>
    <w:rsid w:val="00413634"/>
    <w:rsid w:val="00423247"/>
    <w:rsid w:val="004322AE"/>
    <w:rsid w:val="00446C9B"/>
    <w:rsid w:val="00446ECB"/>
    <w:rsid w:val="004501F1"/>
    <w:rsid w:val="004609BA"/>
    <w:rsid w:val="00465AEE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E6DEE"/>
    <w:rsid w:val="004F4763"/>
    <w:rsid w:val="00501A7C"/>
    <w:rsid w:val="00503942"/>
    <w:rsid w:val="00506DCA"/>
    <w:rsid w:val="0054543E"/>
    <w:rsid w:val="00553461"/>
    <w:rsid w:val="00557561"/>
    <w:rsid w:val="00561970"/>
    <w:rsid w:val="0056274C"/>
    <w:rsid w:val="00562C1A"/>
    <w:rsid w:val="00562DB3"/>
    <w:rsid w:val="00563539"/>
    <w:rsid w:val="005639F5"/>
    <w:rsid w:val="005653D5"/>
    <w:rsid w:val="00567B12"/>
    <w:rsid w:val="00574E72"/>
    <w:rsid w:val="00582602"/>
    <w:rsid w:val="005905A7"/>
    <w:rsid w:val="00595ECF"/>
    <w:rsid w:val="005B3135"/>
    <w:rsid w:val="005C4DFE"/>
    <w:rsid w:val="005D03E8"/>
    <w:rsid w:val="005D36BA"/>
    <w:rsid w:val="005D7AEB"/>
    <w:rsid w:val="005E026E"/>
    <w:rsid w:val="005E35CB"/>
    <w:rsid w:val="005E3C56"/>
    <w:rsid w:val="005E53E6"/>
    <w:rsid w:val="005E6AE4"/>
    <w:rsid w:val="0060744E"/>
    <w:rsid w:val="00610FC8"/>
    <w:rsid w:val="00621593"/>
    <w:rsid w:val="006217D2"/>
    <w:rsid w:val="00627276"/>
    <w:rsid w:val="00645229"/>
    <w:rsid w:val="006467A2"/>
    <w:rsid w:val="00664A1A"/>
    <w:rsid w:val="00671358"/>
    <w:rsid w:val="00673811"/>
    <w:rsid w:val="00677FF3"/>
    <w:rsid w:val="006967EB"/>
    <w:rsid w:val="006B5925"/>
    <w:rsid w:val="006D4236"/>
    <w:rsid w:val="006E612B"/>
    <w:rsid w:val="006F2B2F"/>
    <w:rsid w:val="006F5E75"/>
    <w:rsid w:val="006F602C"/>
    <w:rsid w:val="006F7939"/>
    <w:rsid w:val="00702ACC"/>
    <w:rsid w:val="00703B96"/>
    <w:rsid w:val="007041F6"/>
    <w:rsid w:val="007252F6"/>
    <w:rsid w:val="007312B4"/>
    <w:rsid w:val="00743303"/>
    <w:rsid w:val="00751B3D"/>
    <w:rsid w:val="0075305A"/>
    <w:rsid w:val="00753D08"/>
    <w:rsid w:val="00772392"/>
    <w:rsid w:val="00776805"/>
    <w:rsid w:val="00786D70"/>
    <w:rsid w:val="007A399A"/>
    <w:rsid w:val="007A3C37"/>
    <w:rsid w:val="007B445C"/>
    <w:rsid w:val="007B4504"/>
    <w:rsid w:val="007B47D8"/>
    <w:rsid w:val="007B7CC0"/>
    <w:rsid w:val="007D007B"/>
    <w:rsid w:val="007D663A"/>
    <w:rsid w:val="007E0BCD"/>
    <w:rsid w:val="007F5E57"/>
    <w:rsid w:val="007F75A4"/>
    <w:rsid w:val="00801371"/>
    <w:rsid w:val="00811624"/>
    <w:rsid w:val="00811A5A"/>
    <w:rsid w:val="00826E63"/>
    <w:rsid w:val="00827D2A"/>
    <w:rsid w:val="00833EEA"/>
    <w:rsid w:val="008414BC"/>
    <w:rsid w:val="008618A5"/>
    <w:rsid w:val="008657BD"/>
    <w:rsid w:val="00866B0B"/>
    <w:rsid w:val="008776C1"/>
    <w:rsid w:val="00880A70"/>
    <w:rsid w:val="0088373C"/>
    <w:rsid w:val="00890884"/>
    <w:rsid w:val="008A702B"/>
    <w:rsid w:val="008B23FA"/>
    <w:rsid w:val="008C04B9"/>
    <w:rsid w:val="008C0E61"/>
    <w:rsid w:val="008C1BF5"/>
    <w:rsid w:val="008C1CF1"/>
    <w:rsid w:val="008C1D19"/>
    <w:rsid w:val="008C1DE4"/>
    <w:rsid w:val="008C41AB"/>
    <w:rsid w:val="008E28C5"/>
    <w:rsid w:val="008F1B81"/>
    <w:rsid w:val="008F4B4F"/>
    <w:rsid w:val="009039B0"/>
    <w:rsid w:val="009130C3"/>
    <w:rsid w:val="00913BC7"/>
    <w:rsid w:val="0091540C"/>
    <w:rsid w:val="0091569F"/>
    <w:rsid w:val="0092663F"/>
    <w:rsid w:val="00934098"/>
    <w:rsid w:val="009341DF"/>
    <w:rsid w:val="00936794"/>
    <w:rsid w:val="00952458"/>
    <w:rsid w:val="00954DE0"/>
    <w:rsid w:val="00955D8B"/>
    <w:rsid w:val="0095758D"/>
    <w:rsid w:val="009719A3"/>
    <w:rsid w:val="0098640F"/>
    <w:rsid w:val="009A059F"/>
    <w:rsid w:val="009B0CAB"/>
    <w:rsid w:val="009B1AA1"/>
    <w:rsid w:val="009B3462"/>
    <w:rsid w:val="009B4D6C"/>
    <w:rsid w:val="009C2B2B"/>
    <w:rsid w:val="009D2D37"/>
    <w:rsid w:val="009E3DAC"/>
    <w:rsid w:val="009E4727"/>
    <w:rsid w:val="009E7FF9"/>
    <w:rsid w:val="009F1D86"/>
    <w:rsid w:val="009F4CD4"/>
    <w:rsid w:val="00A03533"/>
    <w:rsid w:val="00A03E62"/>
    <w:rsid w:val="00A07527"/>
    <w:rsid w:val="00A10E92"/>
    <w:rsid w:val="00A140DD"/>
    <w:rsid w:val="00A316D1"/>
    <w:rsid w:val="00A36B90"/>
    <w:rsid w:val="00A42E6E"/>
    <w:rsid w:val="00A609BF"/>
    <w:rsid w:val="00A609D1"/>
    <w:rsid w:val="00A61D02"/>
    <w:rsid w:val="00A659E4"/>
    <w:rsid w:val="00A72971"/>
    <w:rsid w:val="00A769EC"/>
    <w:rsid w:val="00A77E5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21308"/>
    <w:rsid w:val="00B232B1"/>
    <w:rsid w:val="00B245C7"/>
    <w:rsid w:val="00B32710"/>
    <w:rsid w:val="00B413C6"/>
    <w:rsid w:val="00B45165"/>
    <w:rsid w:val="00B50244"/>
    <w:rsid w:val="00B51E84"/>
    <w:rsid w:val="00B56774"/>
    <w:rsid w:val="00B65958"/>
    <w:rsid w:val="00B832B6"/>
    <w:rsid w:val="00B94BC1"/>
    <w:rsid w:val="00BA444F"/>
    <w:rsid w:val="00BB27FE"/>
    <w:rsid w:val="00BD0D90"/>
    <w:rsid w:val="00BD316F"/>
    <w:rsid w:val="00BE73FF"/>
    <w:rsid w:val="00C067DC"/>
    <w:rsid w:val="00C119F0"/>
    <w:rsid w:val="00C155D6"/>
    <w:rsid w:val="00C16D7D"/>
    <w:rsid w:val="00C229DB"/>
    <w:rsid w:val="00C2476E"/>
    <w:rsid w:val="00C2511D"/>
    <w:rsid w:val="00C4451B"/>
    <w:rsid w:val="00C452F9"/>
    <w:rsid w:val="00C6150A"/>
    <w:rsid w:val="00C70A8A"/>
    <w:rsid w:val="00C745D3"/>
    <w:rsid w:val="00CB066C"/>
    <w:rsid w:val="00CB7EF0"/>
    <w:rsid w:val="00CC0FBA"/>
    <w:rsid w:val="00CC222F"/>
    <w:rsid w:val="00CF233C"/>
    <w:rsid w:val="00CF32CF"/>
    <w:rsid w:val="00CF3AE0"/>
    <w:rsid w:val="00D02A21"/>
    <w:rsid w:val="00D0706E"/>
    <w:rsid w:val="00D11707"/>
    <w:rsid w:val="00D16599"/>
    <w:rsid w:val="00D21D77"/>
    <w:rsid w:val="00D24577"/>
    <w:rsid w:val="00D27AFE"/>
    <w:rsid w:val="00D27D23"/>
    <w:rsid w:val="00D306B5"/>
    <w:rsid w:val="00D31B05"/>
    <w:rsid w:val="00D346CB"/>
    <w:rsid w:val="00D56717"/>
    <w:rsid w:val="00D60B10"/>
    <w:rsid w:val="00D64B44"/>
    <w:rsid w:val="00D72D6E"/>
    <w:rsid w:val="00D82ED9"/>
    <w:rsid w:val="00D856BD"/>
    <w:rsid w:val="00D9400E"/>
    <w:rsid w:val="00D9456C"/>
    <w:rsid w:val="00D971F6"/>
    <w:rsid w:val="00D97870"/>
    <w:rsid w:val="00DB1F3F"/>
    <w:rsid w:val="00DB4253"/>
    <w:rsid w:val="00DC65A0"/>
    <w:rsid w:val="00DD2FDA"/>
    <w:rsid w:val="00DD439D"/>
    <w:rsid w:val="00DD718A"/>
    <w:rsid w:val="00DE2F09"/>
    <w:rsid w:val="00DE4C6B"/>
    <w:rsid w:val="00DE4E98"/>
    <w:rsid w:val="00DF58ED"/>
    <w:rsid w:val="00DF7253"/>
    <w:rsid w:val="00E036D0"/>
    <w:rsid w:val="00E03EE2"/>
    <w:rsid w:val="00E053EC"/>
    <w:rsid w:val="00E06E94"/>
    <w:rsid w:val="00E11A81"/>
    <w:rsid w:val="00E157D4"/>
    <w:rsid w:val="00E15CEC"/>
    <w:rsid w:val="00E16D6D"/>
    <w:rsid w:val="00E33035"/>
    <w:rsid w:val="00E417A5"/>
    <w:rsid w:val="00E42811"/>
    <w:rsid w:val="00E43BA5"/>
    <w:rsid w:val="00E46A74"/>
    <w:rsid w:val="00E56635"/>
    <w:rsid w:val="00E56953"/>
    <w:rsid w:val="00E609BB"/>
    <w:rsid w:val="00E60F27"/>
    <w:rsid w:val="00E744B4"/>
    <w:rsid w:val="00E80CF0"/>
    <w:rsid w:val="00E836CB"/>
    <w:rsid w:val="00E9472A"/>
    <w:rsid w:val="00EA223B"/>
    <w:rsid w:val="00EA4C17"/>
    <w:rsid w:val="00EA5391"/>
    <w:rsid w:val="00EA7713"/>
    <w:rsid w:val="00EB651D"/>
    <w:rsid w:val="00EC0760"/>
    <w:rsid w:val="00EC1C1D"/>
    <w:rsid w:val="00ED2B22"/>
    <w:rsid w:val="00ED34D6"/>
    <w:rsid w:val="00F4099C"/>
    <w:rsid w:val="00F445D4"/>
    <w:rsid w:val="00F47125"/>
    <w:rsid w:val="00F53610"/>
    <w:rsid w:val="00F641C5"/>
    <w:rsid w:val="00F7089C"/>
    <w:rsid w:val="00F81528"/>
    <w:rsid w:val="00F8265D"/>
    <w:rsid w:val="00F923C6"/>
    <w:rsid w:val="00FA586D"/>
    <w:rsid w:val="00FB0574"/>
    <w:rsid w:val="00FC052A"/>
    <w:rsid w:val="00FD47B8"/>
    <w:rsid w:val="00FE02F2"/>
    <w:rsid w:val="00FE737E"/>
    <w:rsid w:val="00FF4632"/>
    <w:rsid w:val="00FF51E1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50B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250B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50B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0B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250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0BAE"/>
  </w:style>
  <w:style w:type="character" w:styleId="ab">
    <w:name w:val="Hyperlink"/>
    <w:basedOn w:val="a0"/>
    <w:uiPriority w:val="99"/>
    <w:unhideWhenUsed/>
    <w:rsid w:val="0025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E121D8-2E10-4946-BFCA-178CF1E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48</Pages>
  <Words>9590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34</cp:revision>
  <cp:lastPrinted>2021-05-14T10:48:00Z</cp:lastPrinted>
  <dcterms:created xsi:type="dcterms:W3CDTF">2021-12-06T15:51:00Z</dcterms:created>
  <dcterms:modified xsi:type="dcterms:W3CDTF">2022-02-08T16:10:00Z</dcterms:modified>
</cp:coreProperties>
</file>